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4E" w:rsidRDefault="00F4674E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F4674E" w:rsidRDefault="00F230A8">
      <w:pPr>
        <w:spacing w:line="276" w:lineRule="auto"/>
        <w:ind w:left="567" w:right="9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 о проведении общественных обсуждений объекта экологической экспертизы, включая предварительные материалы оценки воздействия на окружающую среду</w:t>
      </w:r>
    </w:p>
    <w:p w:rsidR="00F4674E" w:rsidRDefault="00F4674E">
      <w:pPr>
        <w:spacing w:line="276" w:lineRule="auto"/>
        <w:ind w:left="567" w:right="907"/>
        <w:jc w:val="center"/>
        <w:rPr>
          <w:b/>
          <w:sz w:val="24"/>
          <w:szCs w:val="24"/>
        </w:rPr>
      </w:pPr>
    </w:p>
    <w:p w:rsidR="00F4674E" w:rsidRDefault="00F230A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информирования общественности и других участников оценки воздействия на окружающую среду в соответствии с требованиями Федерального закона от 23.11.1995 №174-ФЗ «Об экологической экспертизе», Постановления Правительства РФ от 28.11.2024 N 1644 «О порядке проведения оценки воздействия на окружающую среду» (вместе с «Правилами проведения оценки воздействия на окружающую среду») ООО «МИАЛ» уведомляет о намечаемой хозяйственной деятельности по объекту «Технология утилизации отходов на установках ФУРАН» включая предварительный вариант материалов ОВОС.</w:t>
      </w:r>
    </w:p>
    <w:p w:rsidR="00F4674E" w:rsidRDefault="00F4674E">
      <w:pPr>
        <w:spacing w:line="276" w:lineRule="auto"/>
        <w:ind w:firstLine="709"/>
        <w:jc w:val="both"/>
        <w:rPr>
          <w:sz w:val="24"/>
          <w:szCs w:val="24"/>
        </w:rPr>
      </w:pPr>
    </w:p>
    <w:tbl>
      <w:tblPr>
        <w:tblStyle w:val="af6"/>
        <w:tblW w:w="9915" w:type="dxa"/>
        <w:tblLayout w:type="fixed"/>
        <w:tblLook w:val="04A0" w:firstRow="1" w:lastRow="0" w:firstColumn="1" w:lastColumn="0" w:noHBand="0" w:noVBand="1"/>
      </w:tblPr>
      <w:tblGrid>
        <w:gridCol w:w="3967"/>
        <w:gridCol w:w="5948"/>
      </w:tblGrid>
      <w:tr w:rsidR="00F4674E">
        <w:tc>
          <w:tcPr>
            <w:tcW w:w="9914" w:type="dxa"/>
            <w:gridSpan w:val="2"/>
          </w:tcPr>
          <w:p w:rsidR="00F4674E" w:rsidRDefault="00F230A8">
            <w:pPr>
              <w:widowControl/>
              <w:spacing w:line="276" w:lineRule="auto"/>
            </w:pPr>
            <w:r>
              <w:rPr>
                <w:b/>
                <w:sz w:val="24"/>
                <w:szCs w:val="24"/>
              </w:rPr>
              <w:t>а) информация об объекте обсуждений, подлежащем рассмотрению на общественных обсуждениях, включая: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сведения о заказчике (исполнителе) (полное и сокращенное (при наличии) наименования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Общество с ограниченной ответственностью «МИАЛ» (ООО «МИАЛ»)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1181690051025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1635012314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Адрес в пределах места нахождения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 xml:space="preserve">422071, Республика Татарстан, Сабинский район, с. </w:t>
            </w:r>
            <w:proofErr w:type="spellStart"/>
            <w:r>
              <w:rPr>
                <w:sz w:val="24"/>
                <w:szCs w:val="24"/>
              </w:rPr>
              <w:t>Кильдебяк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Чулпаново</w:t>
            </w:r>
            <w:proofErr w:type="spellEnd"/>
            <w:r>
              <w:rPr>
                <w:sz w:val="24"/>
                <w:szCs w:val="24"/>
              </w:rPr>
              <w:t>, д. 20А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Контактная информация (телефон, адрес электронной почты, факс) заказчика/исполнителя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Заказчик</w:t>
            </w:r>
            <w:r>
              <w:rPr>
                <w:sz w:val="24"/>
                <w:szCs w:val="24"/>
                <w:lang w:val="en-US"/>
              </w:rPr>
              <w:t xml:space="preserve">: 8 (843) 561-03-83, e-mail: </w:t>
            </w:r>
            <w:hyperlink r:id="rId5">
              <w:r>
                <w:rPr>
                  <w:rStyle w:val="a3"/>
                  <w:sz w:val="24"/>
                  <w:szCs w:val="24"/>
                  <w:lang w:val="en-US"/>
                </w:rPr>
                <w:t>info@tatmial.ru</w:t>
              </w:r>
            </w:hyperlink>
          </w:p>
          <w:p w:rsidR="00F4674E" w:rsidRDefault="00F4674E">
            <w:pPr>
              <w:widowControl/>
              <w:spacing w:line="276" w:lineRule="auto"/>
              <w:rPr>
                <w:strike/>
                <w:sz w:val="24"/>
                <w:szCs w:val="24"/>
                <w:lang w:val="en-US"/>
              </w:rPr>
            </w:pP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Администрация Сабинского муниципального района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наименование объекта обсуждений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оценка воздействия на окружающую среду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наименование планируемой хозяйственной и иной деятельности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Технология утилизации отходов на установках ФУРАН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цель планируемой хозяйственной и иной деятельности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утилизация отходов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предварительное место реализации планируемой хозяйственной и иной деятельности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планируемые сроки проведения оценки воздействия на окружающую среду (указываются в случае проведения общественных обсуждений по проекту технического задания)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контактные данные (телефон и адрес электронной почты (при наличии) ответственных лиц со стороны заказчика (исполнителя)</w:t>
            </w:r>
          </w:p>
        </w:tc>
        <w:tc>
          <w:tcPr>
            <w:tcW w:w="5947" w:type="dxa"/>
          </w:tcPr>
          <w:p w:rsidR="00F4674E" w:rsidRPr="007C0819" w:rsidRDefault="00F230A8">
            <w:pPr>
              <w:widowControl/>
              <w:spacing w:line="276" w:lineRule="auto"/>
              <w:rPr>
                <w:lang w:val="en-US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en-US"/>
              </w:rPr>
              <w:t xml:space="preserve"> «</w:t>
            </w:r>
            <w:r>
              <w:rPr>
                <w:sz w:val="24"/>
                <w:szCs w:val="24"/>
              </w:rPr>
              <w:t>МИАЛ</w:t>
            </w:r>
            <w:r>
              <w:rPr>
                <w:sz w:val="24"/>
                <w:szCs w:val="24"/>
                <w:lang w:val="en-US"/>
              </w:rPr>
              <w:t xml:space="preserve">»: 8 (843) 561-03-83, e-mail: </w:t>
            </w:r>
            <w:hyperlink r:id="rId6">
              <w:r>
                <w:rPr>
                  <w:rStyle w:val="a3"/>
                  <w:sz w:val="24"/>
                  <w:szCs w:val="24"/>
                  <w:lang w:val="en-US"/>
                </w:rPr>
                <w:t>info@tatmial.ru</w:t>
              </w:r>
            </w:hyperlink>
          </w:p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 xml:space="preserve">Администрация Сабинского муниципального района: 8(84362) 2-31-33, 2-31-44, факс: 8(84362) 2-31-74, 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lastRenderedPageBreak/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7">
              <w:r>
                <w:rPr>
                  <w:rStyle w:val="a3"/>
                  <w:sz w:val="24"/>
                  <w:szCs w:val="24"/>
                  <w:lang w:val="en-US"/>
                </w:rPr>
                <w:t>saba</w:t>
              </w:r>
              <w:r>
                <w:rPr>
                  <w:rStyle w:val="a3"/>
                  <w:sz w:val="24"/>
                  <w:szCs w:val="24"/>
                </w:rPr>
                <w:t>@</w:t>
              </w:r>
              <w:r>
                <w:rPr>
                  <w:rStyle w:val="a3"/>
                  <w:sz w:val="24"/>
                  <w:szCs w:val="24"/>
                  <w:lang w:val="en-US"/>
                </w:rPr>
                <w:t>tatar</w:t>
              </w:r>
              <w:r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sz w:val="24"/>
                <w:szCs w:val="24"/>
              </w:rPr>
              <w:t xml:space="preserve">, начальник юридического отдела Совета Сабинского муниципального района </w:t>
            </w:r>
            <w:proofErr w:type="spellStart"/>
            <w:r>
              <w:rPr>
                <w:sz w:val="24"/>
                <w:szCs w:val="24"/>
              </w:rPr>
              <w:t>Миникаев</w:t>
            </w:r>
            <w:proofErr w:type="spellEnd"/>
            <w:r>
              <w:rPr>
                <w:sz w:val="24"/>
                <w:szCs w:val="24"/>
              </w:rPr>
              <w:t xml:space="preserve"> Альберт </w:t>
            </w:r>
            <w:proofErr w:type="spellStart"/>
            <w:r>
              <w:rPr>
                <w:sz w:val="24"/>
                <w:szCs w:val="24"/>
              </w:rPr>
              <w:t>Ильдарович</w:t>
            </w:r>
            <w:proofErr w:type="spellEnd"/>
            <w:r>
              <w:rPr>
                <w:sz w:val="24"/>
                <w:szCs w:val="24"/>
              </w:rPr>
              <w:t>, телефон: 8 (84362) 2-31-97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Форма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общественного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обсуждения</w:t>
            </w:r>
            <w:proofErr w:type="spellEnd"/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proofErr w:type="spellStart"/>
            <w:r>
              <w:rPr>
                <w:sz w:val="24"/>
                <w:szCs w:val="24"/>
                <w:lang w:val="en-US"/>
              </w:rPr>
              <w:t>общественные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слушания</w:t>
            </w:r>
            <w:proofErr w:type="spellEnd"/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Дата и время проведения общественных слушаний</w:t>
            </w:r>
          </w:p>
        </w:tc>
        <w:tc>
          <w:tcPr>
            <w:tcW w:w="5947" w:type="dxa"/>
          </w:tcPr>
          <w:p w:rsidR="00F4674E" w:rsidRDefault="00F230A8" w:rsidP="00A31482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0</w:t>
            </w:r>
            <w:r w:rsidR="00A3148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.08.2025 г., 11:00 по </w:t>
            </w:r>
            <w:proofErr w:type="spellStart"/>
            <w:r>
              <w:rPr>
                <w:sz w:val="24"/>
                <w:szCs w:val="24"/>
              </w:rPr>
              <w:t>мск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 xml:space="preserve">Место проведения общественных слушаний 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 xml:space="preserve">422060, Республика Татарстан, Сабинский муниципальный район,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spellEnd"/>
            <w:r>
              <w:rPr>
                <w:sz w:val="24"/>
                <w:szCs w:val="24"/>
              </w:rPr>
              <w:t xml:space="preserve">. Богатые Сабы, ул. </w:t>
            </w:r>
            <w:proofErr w:type="spellStart"/>
            <w:r>
              <w:rPr>
                <w:sz w:val="24"/>
                <w:szCs w:val="24"/>
              </w:rPr>
              <w:t>Г.Закирова</w:t>
            </w:r>
            <w:proofErr w:type="spellEnd"/>
            <w:r>
              <w:rPr>
                <w:sz w:val="24"/>
                <w:szCs w:val="24"/>
              </w:rPr>
              <w:t>, д. 52, актовый зал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Форма представления замечаний, комментариев и предложений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 xml:space="preserve">письменная, путем внесения записей в «Журнал учета участников общественных обсуждений», по адресу: 422060, Республика Татарстан, Сабинский муниципальный район,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spellEnd"/>
            <w:r>
              <w:rPr>
                <w:sz w:val="24"/>
                <w:szCs w:val="24"/>
              </w:rPr>
              <w:t xml:space="preserve">. Богатые Сабы, ул. </w:t>
            </w:r>
            <w:proofErr w:type="spellStart"/>
            <w:r>
              <w:rPr>
                <w:sz w:val="24"/>
                <w:szCs w:val="24"/>
              </w:rPr>
              <w:t>Г.Закирова</w:t>
            </w:r>
            <w:proofErr w:type="spellEnd"/>
            <w:r>
              <w:rPr>
                <w:sz w:val="24"/>
                <w:szCs w:val="24"/>
              </w:rPr>
              <w:t xml:space="preserve">, д. 52,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123, график работы с 8:00 — 16:30</w:t>
            </w:r>
          </w:p>
        </w:tc>
      </w:tr>
      <w:tr w:rsidR="00F4674E">
        <w:tc>
          <w:tcPr>
            <w:tcW w:w="9914" w:type="dxa"/>
            <w:gridSpan w:val="2"/>
          </w:tcPr>
          <w:p w:rsidR="00F4674E" w:rsidRDefault="00F230A8">
            <w:pPr>
              <w:widowControl/>
              <w:spacing w:line="276" w:lineRule="auto"/>
            </w:pPr>
            <w:r>
              <w:rPr>
                <w:b/>
                <w:sz w:val="24"/>
                <w:szCs w:val="24"/>
              </w:rPr>
              <w:t>б)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информация о месте, в котором размещен и доступен для очного ознакомления объект обсуждений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 xml:space="preserve">422071, Республика Татарстан, Сабинский район, с. </w:t>
            </w:r>
            <w:proofErr w:type="spellStart"/>
            <w:r>
              <w:rPr>
                <w:sz w:val="24"/>
                <w:szCs w:val="24"/>
              </w:rPr>
              <w:t>Кильдебяк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Чулпаново</w:t>
            </w:r>
            <w:proofErr w:type="spellEnd"/>
            <w:r>
              <w:rPr>
                <w:sz w:val="24"/>
                <w:szCs w:val="24"/>
              </w:rPr>
              <w:t>, д. 20А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дата открытия доступа</w:t>
            </w:r>
          </w:p>
        </w:tc>
        <w:tc>
          <w:tcPr>
            <w:tcW w:w="5947" w:type="dxa"/>
          </w:tcPr>
          <w:p w:rsidR="00F4674E" w:rsidRDefault="00AC1707" w:rsidP="00C6330D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2</w:t>
            </w:r>
            <w:r w:rsidR="00C6330D">
              <w:rPr>
                <w:sz w:val="24"/>
                <w:szCs w:val="24"/>
              </w:rPr>
              <w:t>5</w:t>
            </w:r>
            <w:r w:rsidR="00F230A8">
              <w:rPr>
                <w:sz w:val="24"/>
                <w:szCs w:val="24"/>
              </w:rPr>
              <w:t>.07.2025г.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срок доступности объекта обсуждений</w:t>
            </w:r>
          </w:p>
        </w:tc>
        <w:tc>
          <w:tcPr>
            <w:tcW w:w="5947" w:type="dxa"/>
          </w:tcPr>
          <w:p w:rsidR="00F4674E" w:rsidRDefault="00F230A8" w:rsidP="00C6330D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2</w:t>
            </w:r>
            <w:r w:rsidR="00C6330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.07.2025-</w:t>
            </w:r>
            <w:r w:rsidR="00C6330D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.08.2025гг.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дни и часы, в которые возможно ознакомление с объектом обсуждений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с понедельника по пятницу, с 8.30 до 16.30, с перерывом на обед с 12.00 до 13.00</w:t>
            </w:r>
          </w:p>
        </w:tc>
      </w:tr>
      <w:tr w:rsidR="00F4674E">
        <w:tc>
          <w:tcPr>
            <w:tcW w:w="9914" w:type="dxa"/>
            <w:gridSpan w:val="2"/>
          </w:tcPr>
          <w:p w:rsidR="00F4674E" w:rsidRDefault="00F230A8">
            <w:pPr>
              <w:widowControl/>
              <w:spacing w:line="276" w:lineRule="auto"/>
            </w:pPr>
            <w:r>
              <w:rPr>
                <w:b/>
                <w:sz w:val="24"/>
                <w:szCs w:val="24"/>
              </w:rPr>
              <w:t>в) информация о размещении объекта обсуждений в сети «Интернет»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электронная ссылка на место размещения указанных материалов в сети «Интернет»</w:t>
            </w:r>
          </w:p>
        </w:tc>
        <w:tc>
          <w:tcPr>
            <w:tcW w:w="5947" w:type="dxa"/>
          </w:tcPr>
          <w:p w:rsidR="00F4674E" w:rsidRDefault="00373812">
            <w:pPr>
              <w:widowControl/>
              <w:spacing w:line="276" w:lineRule="auto"/>
            </w:pPr>
            <w:hyperlink r:id="rId8">
              <w:r w:rsidR="00F230A8" w:rsidRPr="00F230A8">
                <w:rPr>
                  <w:rStyle w:val="a3"/>
                  <w:sz w:val="24"/>
                  <w:szCs w:val="24"/>
                </w:rPr>
                <w:t>https://saby.tatarstan.ru/publichnie-slushaniya-1884557.htm</w:t>
              </w:r>
            </w:hyperlink>
            <w:hyperlink>
              <w:r w:rsidR="00F230A8" w:rsidRPr="00F230A8"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дата и срок размещения</w:t>
            </w:r>
          </w:p>
        </w:tc>
        <w:tc>
          <w:tcPr>
            <w:tcW w:w="5947" w:type="dxa"/>
          </w:tcPr>
          <w:p w:rsidR="00F4674E" w:rsidRDefault="00F230A8" w:rsidP="00C6330D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2</w:t>
            </w:r>
            <w:r w:rsidR="00C6330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.07.2025-</w:t>
            </w:r>
            <w:r w:rsidR="00AC1707">
              <w:rPr>
                <w:sz w:val="24"/>
                <w:szCs w:val="24"/>
              </w:rPr>
              <w:t>2</w:t>
            </w:r>
            <w:r w:rsidR="00C6330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.08.2025гг.</w:t>
            </w:r>
          </w:p>
        </w:tc>
      </w:tr>
      <w:tr w:rsidR="00F4674E">
        <w:tc>
          <w:tcPr>
            <w:tcW w:w="9914" w:type="dxa"/>
            <w:gridSpan w:val="2"/>
          </w:tcPr>
          <w:p w:rsidR="00F4674E" w:rsidRDefault="00F230A8">
            <w:pPr>
              <w:widowControl/>
              <w:spacing w:line="276" w:lineRule="auto"/>
            </w:pPr>
            <w:r>
              <w:rPr>
                <w:b/>
                <w:sz w:val="24"/>
                <w:szCs w:val="24"/>
              </w:rPr>
              <w:t xml:space="preserve">г) информацию о возможности проведения по инициативе граждан слушаний </w:t>
            </w:r>
          </w:p>
        </w:tc>
      </w:tr>
      <w:tr w:rsidR="00F4674E">
        <w:tc>
          <w:tcPr>
            <w:tcW w:w="9914" w:type="dxa"/>
            <w:gridSpan w:val="2"/>
          </w:tcPr>
          <w:p w:rsidR="00F4674E" w:rsidRDefault="00F230A8" w:rsidP="00352093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 xml:space="preserve">По инициативе граждан в рамках общественных обсуждений проведение слушаний может быть инициировано </w:t>
            </w:r>
            <w:r w:rsidRPr="00833D07">
              <w:rPr>
                <w:sz w:val="24"/>
                <w:szCs w:val="24"/>
              </w:rPr>
              <w:t xml:space="preserve">до </w:t>
            </w:r>
            <w:r w:rsidR="00352093" w:rsidRPr="00833D07">
              <w:rPr>
                <w:sz w:val="24"/>
                <w:szCs w:val="24"/>
              </w:rPr>
              <w:t>31</w:t>
            </w:r>
            <w:r w:rsidRPr="00833D07">
              <w:rPr>
                <w:sz w:val="24"/>
                <w:szCs w:val="24"/>
              </w:rPr>
              <w:t>.07.2025</w:t>
            </w:r>
            <w:r w:rsidR="00373812">
              <w:rPr>
                <w:sz w:val="24"/>
                <w:szCs w:val="24"/>
              </w:rPr>
              <w:t xml:space="preserve"> (включительно)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посредством официального сайта Исполнительного комитета Сабинского муниципального района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https://saby.tatarstan.ru/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>в письменной форме или в форме электронного документа в адрес уполномоченного органа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</w:pPr>
            <w:r>
              <w:rPr>
                <w:sz w:val="24"/>
                <w:szCs w:val="24"/>
              </w:rPr>
              <w:t xml:space="preserve">422060, Республика Татарстан, Сабинский муниципальный район,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spellEnd"/>
            <w:r>
              <w:rPr>
                <w:sz w:val="24"/>
                <w:szCs w:val="24"/>
              </w:rPr>
              <w:t xml:space="preserve">. Богатые Сабы, ул. </w:t>
            </w:r>
            <w:proofErr w:type="spellStart"/>
            <w:r>
              <w:rPr>
                <w:sz w:val="24"/>
                <w:szCs w:val="24"/>
              </w:rPr>
              <w:t>Г.Закирова</w:t>
            </w:r>
            <w:proofErr w:type="spellEnd"/>
            <w:r>
              <w:rPr>
                <w:sz w:val="24"/>
                <w:szCs w:val="24"/>
              </w:rPr>
              <w:t>, д. 52,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: saba@tatar.ru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lastRenderedPageBreak/>
              <w:t>адрес в пределах места нахождения уполномоченного органа</w:t>
            </w:r>
          </w:p>
        </w:tc>
        <w:tc>
          <w:tcPr>
            <w:tcW w:w="5947" w:type="dxa"/>
          </w:tcPr>
          <w:p w:rsidR="00F4674E" w:rsidRDefault="00F230A8" w:rsidP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422060, Республика Татарстан, Сабинский муниципальный район,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spellEnd"/>
            <w:r>
              <w:rPr>
                <w:sz w:val="24"/>
                <w:szCs w:val="24"/>
              </w:rPr>
              <w:t xml:space="preserve">. Богатые Сабы, ул. </w:t>
            </w:r>
            <w:proofErr w:type="spellStart"/>
            <w:r>
              <w:rPr>
                <w:sz w:val="24"/>
                <w:szCs w:val="24"/>
              </w:rPr>
              <w:t>Г.Закирова</w:t>
            </w:r>
            <w:proofErr w:type="spellEnd"/>
            <w:r>
              <w:rPr>
                <w:sz w:val="24"/>
                <w:szCs w:val="24"/>
              </w:rPr>
              <w:t xml:space="preserve">, д. 52, </w:t>
            </w:r>
            <w:proofErr w:type="spellStart"/>
            <w:r w:rsidRPr="00F230A8">
              <w:rPr>
                <w:sz w:val="24"/>
                <w:szCs w:val="24"/>
              </w:rPr>
              <w:t>каб</w:t>
            </w:r>
            <w:proofErr w:type="spellEnd"/>
            <w:r w:rsidRPr="00F230A8">
              <w:rPr>
                <w:sz w:val="24"/>
                <w:szCs w:val="24"/>
              </w:rPr>
              <w:t>. 123.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>Исполнительный комитет Сабинского муниципального района: 8(84362) 2-31-33, 2-31-44, факс: 8(84362) 2-31-74,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saba@tatar.ru, начальник юридического отдела Совета Сабинского муниципального района </w:t>
            </w:r>
            <w:proofErr w:type="spellStart"/>
            <w:r>
              <w:rPr>
                <w:sz w:val="24"/>
                <w:szCs w:val="24"/>
              </w:rPr>
              <w:t>Миникаев</w:t>
            </w:r>
            <w:proofErr w:type="spellEnd"/>
            <w:r>
              <w:rPr>
                <w:sz w:val="24"/>
                <w:szCs w:val="24"/>
              </w:rPr>
              <w:t xml:space="preserve"> Альберт </w:t>
            </w:r>
            <w:proofErr w:type="spellStart"/>
            <w:r>
              <w:rPr>
                <w:sz w:val="24"/>
                <w:szCs w:val="24"/>
              </w:rPr>
              <w:t>Ильдарович</w:t>
            </w:r>
            <w:proofErr w:type="spellEnd"/>
            <w:r>
              <w:rPr>
                <w:sz w:val="24"/>
                <w:szCs w:val="24"/>
              </w:rPr>
              <w:t>, телефон: 8 (84362) 2-31-97,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: albert.minikaev@tatar.ru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>информацию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В течение всего периода размещения объекта обсуждений с </w:t>
            </w:r>
            <w:r w:rsidR="00AC1707">
              <w:rPr>
                <w:sz w:val="24"/>
                <w:szCs w:val="24"/>
              </w:rPr>
              <w:t>2</w:t>
            </w:r>
            <w:r w:rsidR="00C6330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июля 2025 г. по </w:t>
            </w:r>
            <w:r w:rsidR="00AC1707">
              <w:rPr>
                <w:sz w:val="24"/>
                <w:szCs w:val="24"/>
              </w:rPr>
              <w:t>2</w:t>
            </w:r>
            <w:r w:rsidR="00C6330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августа 2025 г.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>а) посредством официального сайта https://saby.tatarstan.ru/ (при наличии технической возможности) или информационных систем (при наличии);</w:t>
            </w:r>
          </w:p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>б) в письменной или устной форме в ходе проведения слушаний;</w:t>
            </w:r>
          </w:p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в) в письменной форме или в форме электронного документа, направленного в </w:t>
            </w:r>
            <w:r w:rsidRPr="00F230A8">
              <w:rPr>
                <w:sz w:val="24"/>
                <w:szCs w:val="24"/>
              </w:rPr>
              <w:t>адрес Исполнительного комитета Сабинского муниципального района, 422060, Республика Татарстан, Сабинский муниц</w:t>
            </w:r>
            <w:r>
              <w:rPr>
                <w:sz w:val="24"/>
                <w:szCs w:val="24"/>
              </w:rPr>
              <w:t xml:space="preserve">ипальный район,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spellEnd"/>
            <w:r>
              <w:rPr>
                <w:sz w:val="24"/>
                <w:szCs w:val="24"/>
              </w:rPr>
              <w:t xml:space="preserve">. Богатые Сабы, ул. </w:t>
            </w:r>
            <w:proofErr w:type="spellStart"/>
            <w:r>
              <w:rPr>
                <w:sz w:val="24"/>
                <w:szCs w:val="24"/>
              </w:rPr>
              <w:t>Г.Закирова</w:t>
            </w:r>
            <w:proofErr w:type="spellEnd"/>
            <w:r>
              <w:rPr>
                <w:sz w:val="24"/>
                <w:szCs w:val="24"/>
              </w:rPr>
              <w:t>, д. 52,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: saba@tatar.ru;</w:t>
            </w:r>
          </w:p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г) посредством записи в журнале учета участников общественных обсуждений, очно ознакомляющихся с объектом обсуждений, и </w:t>
            </w:r>
            <w:proofErr w:type="gramStart"/>
            <w:r>
              <w:rPr>
                <w:sz w:val="24"/>
                <w:szCs w:val="24"/>
              </w:rPr>
              <w:t>их замечаний</w:t>
            </w:r>
            <w:proofErr w:type="gramEnd"/>
            <w:r>
              <w:rPr>
                <w:sz w:val="24"/>
                <w:szCs w:val="24"/>
              </w:rPr>
              <w:t xml:space="preserve"> и предложений.</w:t>
            </w:r>
          </w:p>
          <w:p w:rsidR="00F4674E" w:rsidRDefault="00F4674E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</w:p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>- для физических лиц – Ф.И.О., дата рождения, адрес места жительства (регистрации), телефон,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: (при наличии);</w:t>
            </w:r>
          </w:p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>- для юридических лиц - полное и сокращенное (при наличии) наименования, ОГРН,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>- 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- согласие на участие в подписании протокола общественных обсуждений, способ направления и подписания указанного протокола с учетом положений </w:t>
            </w:r>
            <w:r>
              <w:rPr>
                <w:sz w:val="24"/>
                <w:szCs w:val="24"/>
              </w:rPr>
              <w:lastRenderedPageBreak/>
              <w:t>абзаца первого пункта 41 и пунктов 42 – 44 Правил, утв. Постановлением Правительства РФ от 29.11.2024г. № 1644.</w:t>
            </w:r>
          </w:p>
        </w:tc>
      </w:tr>
      <w:tr w:rsidR="00F4674E">
        <w:tc>
          <w:tcPr>
            <w:tcW w:w="3967" w:type="dxa"/>
          </w:tcPr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lastRenderedPageBreak/>
              <w:t>порядок инициирования гражданами проведения слушаний или в случае принятия по инициативе уполномоченного органа решения о проведении слушаний - дату, время и место проведения слушаний</w:t>
            </w:r>
          </w:p>
        </w:tc>
        <w:tc>
          <w:tcPr>
            <w:tcW w:w="5947" w:type="dxa"/>
          </w:tcPr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>Дата и время проведения слушаний: 0</w:t>
            </w:r>
            <w:r w:rsidR="00AC170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.08.2025 г., 11:00 по </w:t>
            </w:r>
            <w:proofErr w:type="spellStart"/>
            <w:r>
              <w:rPr>
                <w:sz w:val="24"/>
                <w:szCs w:val="24"/>
              </w:rPr>
              <w:t>мск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4674E" w:rsidRDefault="00F230A8">
            <w:pPr>
              <w:widowControl/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Место проведения слушаний: 422060, Республика Татарстан, Сабинский муниципальный район,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spellEnd"/>
            <w:r>
              <w:rPr>
                <w:sz w:val="24"/>
                <w:szCs w:val="24"/>
              </w:rPr>
              <w:t xml:space="preserve">. Богатые Сабы, ул. </w:t>
            </w:r>
            <w:proofErr w:type="spellStart"/>
            <w:r>
              <w:rPr>
                <w:sz w:val="24"/>
                <w:szCs w:val="24"/>
              </w:rPr>
              <w:t>Г.Закирова</w:t>
            </w:r>
            <w:proofErr w:type="spellEnd"/>
            <w:r>
              <w:rPr>
                <w:sz w:val="24"/>
                <w:szCs w:val="24"/>
              </w:rPr>
              <w:t>, д. 52</w:t>
            </w:r>
            <w:r w:rsidRPr="00F230A8">
              <w:rPr>
                <w:sz w:val="24"/>
                <w:szCs w:val="24"/>
              </w:rPr>
              <w:t>, актовый зал</w:t>
            </w:r>
          </w:p>
        </w:tc>
      </w:tr>
    </w:tbl>
    <w:p w:rsidR="00F4674E" w:rsidRDefault="00F4674E">
      <w:pPr>
        <w:spacing w:line="276" w:lineRule="auto"/>
        <w:ind w:firstLine="709"/>
        <w:jc w:val="both"/>
        <w:rPr>
          <w:sz w:val="24"/>
          <w:szCs w:val="24"/>
        </w:rPr>
      </w:pPr>
    </w:p>
    <w:p w:rsidR="00F4674E" w:rsidRDefault="00F4674E">
      <w:pPr>
        <w:tabs>
          <w:tab w:val="left" w:pos="1134"/>
          <w:tab w:val="left" w:pos="3540"/>
        </w:tabs>
        <w:jc w:val="both"/>
        <w:rPr>
          <w:sz w:val="24"/>
          <w:szCs w:val="24"/>
        </w:rPr>
      </w:pPr>
    </w:p>
    <w:p w:rsidR="00F4674E" w:rsidRDefault="00F4674E">
      <w:pPr>
        <w:tabs>
          <w:tab w:val="left" w:pos="1134"/>
          <w:tab w:val="left" w:pos="3540"/>
        </w:tabs>
        <w:jc w:val="both"/>
        <w:rPr>
          <w:sz w:val="24"/>
          <w:szCs w:val="24"/>
        </w:rPr>
      </w:pPr>
    </w:p>
    <w:sectPr w:rsidR="00F4674E">
      <w:pgSz w:w="11906" w:h="16838"/>
      <w:pgMar w:top="567" w:right="851" w:bottom="851" w:left="1134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4E"/>
    <w:rsid w:val="00352093"/>
    <w:rsid w:val="00373812"/>
    <w:rsid w:val="007C0819"/>
    <w:rsid w:val="00833D07"/>
    <w:rsid w:val="00A31482"/>
    <w:rsid w:val="00AC1707"/>
    <w:rsid w:val="00C6330D"/>
    <w:rsid w:val="00F230A8"/>
    <w:rsid w:val="00F4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0F9F"/>
  <w15:docId w15:val="{8A43370F-6944-4420-94FF-7103B704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2EDC"/>
    <w:pPr>
      <w:widowControl w:val="0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3B0EEA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D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9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3B0EEA"/>
    <w:rPr>
      <w:rFonts w:ascii="Times New Roman" w:eastAsia="Times New Roman" w:hAnsi="Times New Roman" w:cs="Times New Roman"/>
      <w:b/>
      <w:bCs/>
      <w:kern w:val="2"/>
      <w:sz w:val="48"/>
      <w:szCs w:val="48"/>
      <w:lang w:val="ru-RU" w:eastAsia="ru-RU"/>
    </w:rPr>
  </w:style>
  <w:style w:type="character" w:customStyle="1" w:styleId="g-highlight">
    <w:name w:val="g-highlight"/>
    <w:basedOn w:val="a0"/>
    <w:qFormat/>
    <w:rsid w:val="0004277A"/>
  </w:style>
  <w:style w:type="character" w:customStyle="1" w:styleId="blk">
    <w:name w:val="blk"/>
    <w:basedOn w:val="a0"/>
    <w:qFormat/>
    <w:rsid w:val="0004277A"/>
  </w:style>
  <w:style w:type="character" w:customStyle="1" w:styleId="hl">
    <w:name w:val="hl"/>
    <w:basedOn w:val="a0"/>
    <w:qFormat/>
    <w:rsid w:val="0004277A"/>
  </w:style>
  <w:style w:type="character" w:customStyle="1" w:styleId="nobr">
    <w:name w:val="nobr"/>
    <w:basedOn w:val="a0"/>
    <w:qFormat/>
    <w:rsid w:val="0004277A"/>
  </w:style>
  <w:style w:type="character" w:customStyle="1" w:styleId="40">
    <w:name w:val="Заголовок 4 Знак"/>
    <w:basedOn w:val="a0"/>
    <w:link w:val="4"/>
    <w:uiPriority w:val="9"/>
    <w:semiHidden/>
    <w:qFormat/>
    <w:rsid w:val="00C06D1F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 w:bidi="ru-RU"/>
    </w:rPr>
  </w:style>
  <w:style w:type="character" w:customStyle="1" w:styleId="s10">
    <w:name w:val="s_10"/>
    <w:basedOn w:val="a0"/>
    <w:qFormat/>
    <w:rsid w:val="00C06D1F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58722C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40E5F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D40E5F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a">
    <w:name w:val="Абзац списка Знак"/>
    <w:link w:val="ab"/>
    <w:uiPriority w:val="34"/>
    <w:qFormat/>
    <w:rsid w:val="00196E13"/>
    <w:rPr>
      <w:rFonts w:ascii="Times New Roman" w:eastAsia="Times New Roman" w:hAnsi="Times New Roman" w:cs="Times New Roman"/>
      <w:lang w:val="ru-RU" w:eastAsia="ru-RU" w:bidi="ru-RU"/>
    </w:rPr>
  </w:style>
  <w:style w:type="character" w:styleId="ac">
    <w:name w:val="Emphasis"/>
    <w:basedOn w:val="a0"/>
    <w:uiPriority w:val="20"/>
    <w:qFormat/>
    <w:rsid w:val="00F50D5E"/>
    <w:rPr>
      <w:i/>
      <w:iCs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uiPriority w:val="1"/>
    <w:qFormat/>
    <w:rPr>
      <w:sz w:val="30"/>
      <w:szCs w:val="30"/>
    </w:rPr>
  </w:style>
  <w:style w:type="paragraph" w:styleId="af">
    <w:name w:val="List"/>
    <w:basedOn w:val="ae"/>
    <w:rPr>
      <w:rFonts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styleId="ab">
    <w:name w:val="List Paragraph"/>
    <w:basedOn w:val="a"/>
    <w:link w:val="a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f2">
    <w:name w:val="Normal (Web)"/>
    <w:basedOn w:val="a"/>
    <w:uiPriority w:val="99"/>
    <w:unhideWhenUsed/>
    <w:qFormat/>
    <w:rsid w:val="0004277A"/>
    <w:pPr>
      <w:widowControl/>
      <w:spacing w:beforeAutospacing="1" w:afterAutospacing="1"/>
    </w:pPr>
    <w:rPr>
      <w:sz w:val="24"/>
      <w:szCs w:val="24"/>
      <w:lang w:bidi="ar-SA"/>
    </w:rPr>
  </w:style>
  <w:style w:type="paragraph" w:customStyle="1" w:styleId="text-align-center">
    <w:name w:val="text-align-center"/>
    <w:basedOn w:val="a"/>
    <w:qFormat/>
    <w:rsid w:val="0004277A"/>
    <w:pPr>
      <w:widowControl/>
      <w:spacing w:beforeAutospacing="1" w:afterAutospacing="1"/>
    </w:pPr>
    <w:rPr>
      <w:sz w:val="24"/>
      <w:szCs w:val="24"/>
      <w:lang w:bidi="ar-SA"/>
    </w:rPr>
  </w:style>
  <w:style w:type="paragraph" w:customStyle="1" w:styleId="s1">
    <w:name w:val="s_1"/>
    <w:basedOn w:val="a"/>
    <w:qFormat/>
    <w:rsid w:val="00907287"/>
    <w:pPr>
      <w:widowControl/>
      <w:spacing w:beforeAutospacing="1" w:afterAutospacing="1"/>
    </w:pPr>
    <w:rPr>
      <w:sz w:val="24"/>
      <w:szCs w:val="24"/>
      <w:lang w:bidi="ar-SA"/>
    </w:rPr>
  </w:style>
  <w:style w:type="paragraph" w:customStyle="1" w:styleId="headertext">
    <w:name w:val="headertext"/>
    <w:basedOn w:val="a"/>
    <w:qFormat/>
    <w:rsid w:val="00391C35"/>
    <w:pPr>
      <w:widowControl/>
      <w:spacing w:beforeAutospacing="1" w:afterAutospacing="1"/>
    </w:pPr>
    <w:rPr>
      <w:sz w:val="24"/>
      <w:szCs w:val="24"/>
      <w:lang w:bidi="ar-SA"/>
    </w:rPr>
  </w:style>
  <w:style w:type="paragraph" w:customStyle="1" w:styleId="s3">
    <w:name w:val="s_3"/>
    <w:basedOn w:val="a"/>
    <w:qFormat/>
    <w:rsid w:val="00C06D1F"/>
    <w:pPr>
      <w:widowControl/>
      <w:spacing w:beforeAutospacing="1" w:afterAutospacing="1"/>
    </w:pPr>
    <w:rPr>
      <w:sz w:val="24"/>
      <w:szCs w:val="24"/>
      <w:lang w:bidi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58722C"/>
    <w:rPr>
      <w:rFonts w:ascii="Segoe UI" w:hAnsi="Segoe UI" w:cs="Segoe UI"/>
      <w:sz w:val="18"/>
      <w:szCs w:val="18"/>
    </w:rPr>
  </w:style>
  <w:style w:type="paragraph" w:customStyle="1" w:styleId="af3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40E5F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D40E5F"/>
    <w:pPr>
      <w:tabs>
        <w:tab w:val="center" w:pos="4677"/>
        <w:tab w:val="right" w:pos="9355"/>
      </w:tabs>
    </w:pPr>
  </w:style>
  <w:style w:type="paragraph" w:customStyle="1" w:styleId="msonormalmrcssattr">
    <w:name w:val="msonormal_mr_css_attr"/>
    <w:basedOn w:val="a"/>
    <w:qFormat/>
    <w:rsid w:val="004B5E12"/>
    <w:pPr>
      <w:widowControl/>
      <w:spacing w:beforeAutospacing="1" w:afterAutospacing="1"/>
    </w:pPr>
    <w:rPr>
      <w:sz w:val="24"/>
      <w:szCs w:val="24"/>
      <w:lang w:bidi="ar-SA"/>
    </w:rPr>
  </w:style>
  <w:style w:type="paragraph" w:customStyle="1" w:styleId="Default">
    <w:name w:val="Default"/>
    <w:qFormat/>
    <w:rsid w:val="00EA223F"/>
    <w:rPr>
      <w:rFonts w:ascii="Franklin Gothic Book" w:eastAsia="Calibri" w:hAnsi="Franklin Gothic Book" w:cs="Franklin Gothic Book"/>
      <w:color w:val="000000"/>
      <w:sz w:val="24"/>
      <w:szCs w:val="24"/>
      <w:lang w:val="ru-RU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39"/>
    <w:rsid w:val="00D40E5F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FF0C7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y.tatarstan.ru/publichnie-slushaniya-1884557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ba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tatmial.ru" TargetMode="External"/><Relationship Id="rId5" Type="http://schemas.openxmlformats.org/officeDocument/2006/relationships/hyperlink" Target="mailto:info@tatmia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C30E3-094D-4F28-9E98-03DEA3FF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dc:description/>
  <cp:lastModifiedBy>Елизавета</cp:lastModifiedBy>
  <cp:revision>9</cp:revision>
  <cp:lastPrinted>2025-07-17T08:01:00Z</cp:lastPrinted>
  <dcterms:created xsi:type="dcterms:W3CDTF">2025-07-17T11:15:00Z</dcterms:created>
  <dcterms:modified xsi:type="dcterms:W3CDTF">2025-07-21T07:28:00Z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2020-12-08T00:00:00Z</vt:filetime>
  </property>
</Properties>
</file>