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4"/>
        <w:gridCol w:w="1359"/>
        <w:gridCol w:w="4427"/>
      </w:tblGrid>
      <w:tr w:rsidR="004D6C68" w:rsidTr="00B34761">
        <w:trPr>
          <w:trHeight w:val="699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pacing w:val="40"/>
                <w:sz w:val="30"/>
                <w:szCs w:val="30"/>
              </w:rPr>
              <w:t xml:space="preserve">РЕСПУБЛИКА 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pacing w:val="40"/>
                <w:sz w:val="30"/>
                <w:szCs w:val="30"/>
              </w:rPr>
              <w:t>ТАТАРСТАН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28"/>
                <w:szCs w:val="20"/>
              </w:rPr>
            </w:pP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pacing w:val="40"/>
                <w:sz w:val="30"/>
                <w:szCs w:val="30"/>
              </w:rPr>
              <w:t xml:space="preserve">ТАТАРСТАН 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val="tt-RU"/>
              </w:rPr>
            </w:pPr>
            <w:r>
              <w:rPr>
                <w:rFonts w:ascii="Arial" w:eastAsia="Times New Roman" w:hAnsi="Arial" w:cs="Arial"/>
                <w:spacing w:val="40"/>
                <w:sz w:val="30"/>
                <w:szCs w:val="30"/>
              </w:rPr>
              <w:t>РЕСПУБЛИКАСЫ</w:t>
            </w:r>
          </w:p>
        </w:tc>
      </w:tr>
      <w:tr w:rsidR="004D6C68" w:rsidTr="00B34761">
        <w:trPr>
          <w:trHeight w:val="1221"/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aps/>
                <w:spacing w:val="40"/>
              </w:rPr>
            </w:pPr>
            <w:r>
              <w:rPr>
                <w:rFonts w:ascii="Arial" w:eastAsia="Times New Roman" w:hAnsi="Arial" w:cs="Arial"/>
                <w:caps/>
                <w:spacing w:val="40"/>
              </w:rPr>
              <w:t xml:space="preserve">большекибячинский 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aps/>
                <w:spacing w:val="40"/>
              </w:rPr>
            </w:pPr>
            <w:r>
              <w:rPr>
                <w:rFonts w:ascii="Arial" w:eastAsia="Times New Roman" w:hAnsi="Arial" w:cs="Arial"/>
                <w:caps/>
                <w:spacing w:val="40"/>
              </w:rPr>
              <w:t xml:space="preserve">сельский Исполнительный комитет Сабинского 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caps/>
                <w:spacing w:val="40"/>
              </w:rPr>
              <w:t>МУНИЦИПАЛЬНОГО  района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C68" w:rsidRDefault="004D6C68" w:rsidP="00B3476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caps/>
                <w:spacing w:val="40"/>
              </w:rPr>
            </w:pPr>
            <w:r>
              <w:rPr>
                <w:rFonts w:ascii="Arial" w:eastAsia="Times New Roman" w:hAnsi="Arial" w:cs="Arial"/>
                <w:caps/>
                <w:spacing w:val="40"/>
                <w:lang w:val="tt-RU"/>
              </w:rPr>
              <w:t>С</w:t>
            </w:r>
            <w:r>
              <w:rPr>
                <w:rFonts w:ascii="Arial" w:eastAsia="Times New Roman" w:hAnsi="Arial" w:cs="Arial"/>
                <w:caps/>
                <w:spacing w:val="40"/>
              </w:rPr>
              <w:t>аба  МУНИЦИПАЛЬ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caps/>
                <w:spacing w:val="40"/>
              </w:rPr>
              <w:t xml:space="preserve">районы </w:t>
            </w:r>
            <w:r>
              <w:rPr>
                <w:rFonts w:ascii="Arial" w:eastAsia="Times New Roman" w:hAnsi="Arial" w:cs="Arial"/>
                <w:caps/>
                <w:spacing w:val="40"/>
                <w:lang w:val="tt-RU"/>
              </w:rPr>
              <w:t>олы кибәче</w:t>
            </w:r>
            <w:r>
              <w:rPr>
                <w:rFonts w:ascii="Arial" w:eastAsia="Times New Roman" w:hAnsi="Arial" w:cs="Arial"/>
                <w:caps/>
                <w:spacing w:val="40"/>
              </w:rPr>
              <w:t xml:space="preserve"> авыл</w:t>
            </w:r>
            <w:r>
              <w:rPr>
                <w:rFonts w:ascii="Arial" w:eastAsia="Times New Roman" w:hAnsi="Arial" w:cs="Arial"/>
                <w:caps/>
                <w:spacing w:val="40"/>
                <w:lang w:val="tt-RU"/>
              </w:rPr>
              <w:t xml:space="preserve"> башкарма комитеты</w:t>
            </w:r>
          </w:p>
        </w:tc>
      </w:tr>
      <w:tr w:rsidR="004D6C68" w:rsidTr="00B34761">
        <w:trPr>
          <w:jc w:val="center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kern w:val="18"/>
                <w:sz w:val="16"/>
                <w:szCs w:val="16"/>
                <w:lang w:val="tt-RU"/>
              </w:rPr>
            </w:pPr>
            <w:r>
              <w:rPr>
                <w:rFonts w:ascii="Arial" w:eastAsia="Times New Roman" w:hAnsi="Arial" w:cs="Arial"/>
                <w:kern w:val="18"/>
                <w:sz w:val="16"/>
                <w:szCs w:val="16"/>
              </w:rPr>
              <w:t>4220</w:t>
            </w:r>
            <w:r>
              <w:rPr>
                <w:rFonts w:ascii="Arial" w:eastAsia="Times New Roman" w:hAnsi="Arial" w:cs="Arial"/>
                <w:kern w:val="18"/>
                <w:sz w:val="16"/>
                <w:szCs w:val="16"/>
                <w:lang w:val="tt-RU"/>
              </w:rPr>
              <w:t>65</w:t>
            </w:r>
            <w:r>
              <w:rPr>
                <w:rFonts w:ascii="Arial" w:eastAsia="Times New Roman" w:hAnsi="Arial" w:cs="Arial"/>
                <w:kern w:val="18"/>
                <w:sz w:val="16"/>
                <w:szCs w:val="16"/>
              </w:rPr>
              <w:t xml:space="preserve">, Республика Татарстан, </w:t>
            </w:r>
            <w:r>
              <w:rPr>
                <w:rFonts w:ascii="Arial" w:eastAsia="Times New Roman" w:hAnsi="Arial" w:cs="Arial"/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18"/>
                <w:sz w:val="16"/>
                <w:szCs w:val="16"/>
                <w:lang w:val="tt-RU"/>
              </w:rPr>
              <w:t>с. Большие Кибячи, ул.Ф.Энгельса, 21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тел. (84362) 42-6-24</w:t>
            </w:r>
          </w:p>
        </w:tc>
        <w:tc>
          <w:tcPr>
            <w:tcW w:w="1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6C68" w:rsidRDefault="004D6C68" w:rsidP="00B3476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kern w:val="18"/>
                <w:sz w:val="16"/>
                <w:szCs w:val="16"/>
                <w:lang w:val="tt-RU"/>
              </w:rPr>
            </w:pPr>
            <w:r>
              <w:rPr>
                <w:rFonts w:ascii="Arial" w:eastAsia="Times New Roman" w:hAnsi="Arial" w:cs="Arial"/>
                <w:kern w:val="18"/>
                <w:sz w:val="16"/>
                <w:szCs w:val="16"/>
              </w:rPr>
              <w:t>4220</w:t>
            </w:r>
            <w:r>
              <w:rPr>
                <w:rFonts w:ascii="Arial" w:eastAsia="Times New Roman" w:hAnsi="Arial" w:cs="Arial"/>
                <w:kern w:val="18"/>
                <w:sz w:val="16"/>
                <w:szCs w:val="16"/>
                <w:lang w:val="tt-RU"/>
              </w:rPr>
              <w:t>65</w:t>
            </w:r>
            <w:r>
              <w:rPr>
                <w:rFonts w:ascii="Arial" w:eastAsia="Times New Roman" w:hAnsi="Arial" w:cs="Arial"/>
                <w:kern w:val="18"/>
                <w:sz w:val="16"/>
                <w:szCs w:val="16"/>
              </w:rPr>
              <w:t xml:space="preserve">, Татарстан </w:t>
            </w:r>
            <w:proofErr w:type="spellStart"/>
            <w:r>
              <w:rPr>
                <w:rFonts w:ascii="Arial" w:eastAsia="Times New Roman" w:hAnsi="Arial" w:cs="Arial"/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rFonts w:ascii="Arial" w:eastAsia="Times New Roman" w:hAnsi="Arial" w:cs="Arial"/>
                <w:kern w:val="18"/>
                <w:sz w:val="16"/>
                <w:szCs w:val="16"/>
              </w:rPr>
              <w:t xml:space="preserve">, </w:t>
            </w:r>
            <w:r>
              <w:rPr>
                <w:rFonts w:ascii="Arial" w:eastAsia="Times New Roman" w:hAnsi="Arial" w:cs="Arial"/>
                <w:kern w:val="18"/>
                <w:sz w:val="16"/>
                <w:szCs w:val="16"/>
                <w:lang w:val="tt-RU"/>
              </w:rPr>
              <w:t>Саба районы,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kern w:val="18"/>
                <w:sz w:val="16"/>
                <w:szCs w:val="16"/>
                <w:lang w:val="tt-RU" w:eastAsia="ru-RU"/>
              </w:rPr>
            </w:pPr>
            <w:r>
              <w:rPr>
                <w:rFonts w:ascii="Arial" w:eastAsia="Times New Roman" w:hAnsi="Arial" w:cs="Arial"/>
                <w:kern w:val="18"/>
                <w:sz w:val="16"/>
                <w:szCs w:val="16"/>
                <w:lang w:val="tt-RU" w:eastAsia="ru-RU"/>
              </w:rPr>
              <w:t>Олы Кибәче авылы, Ф.Энгельс  урамы, 21 йорт</w:t>
            </w:r>
          </w:p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  <w:lang w:val="tt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tt-RU"/>
              </w:rPr>
              <w:t>тел. (84362) 42-6-24</w:t>
            </w:r>
          </w:p>
        </w:tc>
      </w:tr>
      <w:tr w:rsidR="004D6C68" w:rsidRPr="008F175B" w:rsidTr="00B34761">
        <w:trPr>
          <w:jc w:val="center"/>
        </w:trPr>
        <w:tc>
          <w:tcPr>
            <w:tcW w:w="103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D6C68" w:rsidRDefault="004D6C68" w:rsidP="00B34761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pacing w:val="40"/>
                <w:sz w:val="30"/>
                <w:szCs w:val="30"/>
                <w:lang w:val="tt-RU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tt-RU"/>
              </w:rPr>
              <w:t xml:space="preserve">e-mail: </w:t>
            </w:r>
            <w:proofErr w:type="spellStart"/>
            <w:r>
              <w:rPr>
                <w:rFonts w:ascii="Arial" w:eastAsia="Times New Roman" w:hAnsi="Arial" w:cs="Arial"/>
                <w:color w:val="0000FF"/>
                <w:sz w:val="18"/>
                <w:szCs w:val="20"/>
                <w:u w:val="single"/>
                <w:lang w:val="en-US"/>
              </w:rPr>
              <w:t>Bkib</w:t>
            </w:r>
            <w:proofErr w:type="spellEnd"/>
            <w:r>
              <w:rPr>
                <w:rFonts w:ascii="Arial" w:eastAsia="Times New Roman" w:hAnsi="Arial" w:cs="Arial"/>
                <w:color w:val="0000FF"/>
                <w:sz w:val="18"/>
                <w:szCs w:val="20"/>
                <w:u w:val="single"/>
                <w:lang w:val="tt-RU"/>
              </w:rPr>
              <w:t>.sab@tatar.ru</w:t>
            </w:r>
          </w:p>
        </w:tc>
      </w:tr>
    </w:tbl>
    <w:p w:rsidR="004D6C68" w:rsidRDefault="004D6C68" w:rsidP="004D6C6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tt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68C94E" wp14:editId="48FF9FF5">
                <wp:simplePos x="0" y="0"/>
                <wp:positionH relativeFrom="column">
                  <wp:posOffset>-403860</wp:posOffset>
                </wp:positionH>
                <wp:positionV relativeFrom="paragraph">
                  <wp:posOffset>30480</wp:posOffset>
                </wp:positionV>
                <wp:extent cx="6734175" cy="0"/>
                <wp:effectExtent l="0" t="0" r="2857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18BC5"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8pt,2.4pt" to="498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" strokeweight="2pt"/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val="tt-RU" w:eastAsia="ru-RU"/>
        </w:rPr>
        <w:t xml:space="preserve">                      </w:t>
      </w:r>
    </w:p>
    <w:p w:rsidR="004D6C68" w:rsidRDefault="004D6C68" w:rsidP="004D6C68">
      <w:pPr>
        <w:tabs>
          <w:tab w:val="left" w:pos="7590"/>
        </w:tabs>
        <w:spacing w:after="0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6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ПОСТАНОВЛЕНИЕ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          КАРАР </w:t>
      </w:r>
    </w:p>
    <w:p w:rsidR="004D6C68" w:rsidRDefault="004D6C68" w:rsidP="004D6C68">
      <w:pPr>
        <w:tabs>
          <w:tab w:val="left" w:pos="7590"/>
        </w:tabs>
        <w:spacing w:after="0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27.02.2025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          №27</w:t>
      </w:r>
    </w:p>
    <w:p w:rsidR="00461D15" w:rsidRDefault="00461D15" w:rsidP="004D6C6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1D15" w:rsidRDefault="004D6C68">
      <w:pPr>
        <w:pStyle w:val="af0"/>
        <w:ind w:right="4025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Большекибячинского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</w:t>
      </w:r>
    </w:p>
    <w:p w:rsidR="00461D15" w:rsidRDefault="00461D15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1D15" w:rsidRDefault="004D6C68" w:rsidP="008F17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14 июля 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исполнительный комитет </w:t>
      </w:r>
    </w:p>
    <w:p w:rsidR="00461D15" w:rsidRDefault="004D6C68" w:rsidP="008F17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461D15" w:rsidRDefault="004D6C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места, на которые запрещено возвращать животных без владельцев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 согласно приложению №1 к настоящему постановлению.</w:t>
      </w:r>
    </w:p>
    <w:p w:rsidR="00461D15" w:rsidRDefault="004D6C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Утвердить перечень лиц, уполномоченных на принятие решений о возврате животных без владельцев на прежние места их обитания на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территории 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 согласно приложению №2 к настоящему постановлению.</w:t>
      </w:r>
    </w:p>
    <w:p w:rsidR="00461D15" w:rsidRDefault="004D6C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Опубликовать настоящее  постановление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6">
        <w:r>
          <w:rPr>
            <w:rStyle w:val="a5"/>
            <w:rFonts w:ascii="Arial" w:hAnsi="Arial" w:cs="Arial"/>
            <w:sz w:val="24"/>
            <w:szCs w:val="24"/>
          </w:rPr>
          <w:t>http://pravo.tatarstan.ru</w:t>
        </w:r>
      </w:hyperlink>
      <w:r>
        <w:rPr>
          <w:rFonts w:ascii="Arial" w:hAnsi="Arial" w:cs="Arial"/>
          <w:sz w:val="24"/>
          <w:szCs w:val="24"/>
        </w:rPr>
        <w:t xml:space="preserve">, на официальном сайте </w:t>
      </w:r>
      <w:proofErr w:type="spellStart"/>
      <w:r>
        <w:rPr>
          <w:rFonts w:ascii="Arial" w:hAnsi="Arial" w:cs="Arial"/>
          <w:sz w:val="24"/>
          <w:szCs w:val="24"/>
        </w:rPr>
        <w:t>Большекибячинского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Сабинского муниципального района Республики Татарстан </w:t>
      </w:r>
      <w:hyperlink r:id="rId7">
        <w:r>
          <w:rPr>
            <w:rStyle w:val="a5"/>
            <w:rFonts w:ascii="Arial" w:hAnsi="Arial" w:cs="Arial"/>
            <w:sz w:val="24"/>
            <w:szCs w:val="24"/>
          </w:rPr>
          <w:t>http://saby.tatarstan.ru/</w:t>
        </w:r>
      </w:hyperlink>
      <w:proofErr w:type="spellStart"/>
      <w:r>
        <w:rPr>
          <w:rStyle w:val="a5"/>
          <w:rFonts w:ascii="Arial" w:hAnsi="Arial" w:cs="Arial"/>
          <w:sz w:val="24"/>
          <w:szCs w:val="24"/>
          <w:lang w:val="en-US"/>
        </w:rPr>
        <w:t>kibiachi</w:t>
      </w:r>
      <w:proofErr w:type="spellEnd"/>
      <w:r>
        <w:rPr>
          <w:rFonts w:ascii="Arial" w:hAnsi="Arial" w:cs="Arial"/>
          <w:sz w:val="24"/>
          <w:szCs w:val="24"/>
        </w:rPr>
        <w:t xml:space="preserve">  и разместить на информационных стендах, расположенных в сельском поселении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61D15" w:rsidRDefault="004D6C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461D15" w:rsidRDefault="004D6C6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Постановление вступает в силу с момента его опубликования.</w:t>
      </w:r>
    </w:p>
    <w:p w:rsidR="00461D15" w:rsidRDefault="004D6C6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Default="004D6C68" w:rsidP="008F175B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8F1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 w:rsidR="008F1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r w:rsidR="008F1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F1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                        </w:t>
      </w:r>
      <w:proofErr w:type="spellStart"/>
      <w:r w:rsidR="008F1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А.К.Сафин</w:t>
      </w:r>
      <w:proofErr w:type="spellEnd"/>
      <w:r w:rsidR="008F1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</w:t>
      </w:r>
    </w:p>
    <w:p w:rsidR="00461D15" w:rsidRDefault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br w:type="page"/>
      </w:r>
      <w:r w:rsidR="008F17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Приложение №1 к постановлению</w:t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</w:t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исполнительного комитета </w:t>
      </w:r>
    </w:p>
    <w:p w:rsidR="004D6C68" w:rsidRDefault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Сабинского муниципального района</w:t>
      </w:r>
    </w:p>
    <w:p w:rsidR="00461D15" w:rsidRDefault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Республики Татарстан</w:t>
      </w:r>
    </w:p>
    <w:p w:rsidR="00461D15" w:rsidRDefault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от 27.02.2025 №27</w:t>
      </w:r>
    </w:p>
    <w:p w:rsidR="00461D15" w:rsidRDefault="004D6C68">
      <w:pPr>
        <w:spacing w:after="2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Default="004D6C6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Default="004D6C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Места,</w:t>
      </w:r>
    </w:p>
    <w:p w:rsidR="00461D15" w:rsidRDefault="004D6C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которые запрещено возвращать животных без владельцев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</w:t>
      </w:r>
    </w:p>
    <w:p w:rsidR="00461D15" w:rsidRDefault="004D6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Default="004D6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Детские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игровые  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спортивные площадки.</w:t>
      </w:r>
    </w:p>
    <w:p w:rsidR="00461D15" w:rsidRDefault="004D6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 парков, скверов, места массового отдыха.</w:t>
      </w:r>
    </w:p>
    <w:p w:rsidR="00461D15" w:rsidRDefault="004D6C68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 прилегающие к многоквартирным домам территории,</w:t>
      </w:r>
    </w:p>
    <w:p w:rsidR="00461D15" w:rsidRDefault="004D6C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парковыми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461D15" w:rsidRDefault="004D6C6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 детских, образовательных и лечебных учреждений.</w:t>
      </w:r>
    </w:p>
    <w:p w:rsidR="00461D15" w:rsidRDefault="004D6C6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 прилегающие к объектам культуры и искусства.</w:t>
      </w:r>
    </w:p>
    <w:p w:rsidR="00461D15" w:rsidRDefault="004D6C6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 прилегающие к организациям общественного питания, магазинам.</w:t>
      </w:r>
    </w:p>
    <w:p w:rsidR="00461D15" w:rsidRDefault="004D6C68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Территории, прилегающие к учреждениям, с высокой посещаемостью.</w:t>
      </w:r>
    </w:p>
    <w:p w:rsidR="00461D15" w:rsidRDefault="004D6C68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Площадки танцевальные, для отдыха и досуга, проведения массовых мероприятий, размещения средств информации.</w:t>
      </w:r>
    </w:p>
    <w:p w:rsidR="00461D15" w:rsidRDefault="004D6C6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Места, предназначенные для выгула домашних животных.</w:t>
      </w:r>
    </w:p>
    <w:p w:rsidR="00461D15" w:rsidRDefault="004D6C6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Кладбища и мемориальные зоны.</w:t>
      </w:r>
    </w:p>
    <w:p w:rsidR="00461D15" w:rsidRDefault="004D6C6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Другие территории, которыми беспрепятственно пользуется неограниченный круг лиц.</w:t>
      </w:r>
    </w:p>
    <w:p w:rsidR="00461D15" w:rsidRDefault="004D6C68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Территории розничных рынков.</w:t>
      </w:r>
    </w:p>
    <w:p w:rsidR="00461D15" w:rsidRDefault="00461D15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1D15" w:rsidRDefault="004D6C68" w:rsidP="004D6C68">
      <w:pPr>
        <w:spacing w:after="0" w:line="240" w:lineRule="auto"/>
        <w:ind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br w:type="page"/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Приложение №2 к постановлению</w:t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</w:t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исполнительного комитета </w:t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Сабинского муниципального района</w:t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Республики Татарстан</w:t>
      </w:r>
    </w:p>
    <w:p w:rsidR="004D6C68" w:rsidRDefault="004D6C68" w:rsidP="004D6C6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от 27.02.2025 №27</w:t>
      </w:r>
    </w:p>
    <w:p w:rsidR="00461D15" w:rsidRDefault="004D6C68">
      <w:pPr>
        <w:spacing w:after="2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Default="004D6C6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Default="004D6C68">
      <w:pPr>
        <w:spacing w:after="2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Перечень</w:t>
      </w:r>
    </w:p>
    <w:p w:rsidR="00461D15" w:rsidRDefault="004D6C68">
      <w:pPr>
        <w:spacing w:after="2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лиц, уполномоченных на принятие решений о возврате животных без владельцев на прежние места обитания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Сабинского муниципального района Республики Татарстан</w:t>
      </w:r>
    </w:p>
    <w:p w:rsidR="00461D15" w:rsidRDefault="004D6C6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Default="004D6C68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Большекибячинского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Сабинского муниципального района.</w:t>
      </w:r>
    </w:p>
    <w:p w:rsidR="00461D15" w:rsidRDefault="004D6C68">
      <w:pPr>
        <w:spacing w:after="20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61D15" w:rsidRPr="004D6C68" w:rsidRDefault="00461D15" w:rsidP="004D6C68">
      <w:pPr>
        <w:spacing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rPr>
          <w:rFonts w:ascii="Arial" w:hAnsi="Arial" w:cs="Arial"/>
          <w:sz w:val="24"/>
          <w:szCs w:val="24"/>
        </w:rPr>
      </w:pPr>
    </w:p>
    <w:p w:rsidR="00461D15" w:rsidRDefault="00461D15">
      <w:pPr>
        <w:jc w:val="both"/>
        <w:rPr>
          <w:rFonts w:ascii="Arial" w:hAnsi="Arial" w:cs="Arial"/>
          <w:sz w:val="24"/>
          <w:szCs w:val="24"/>
        </w:rPr>
      </w:pPr>
    </w:p>
    <w:sectPr w:rsidR="00461D1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FDB"/>
    <w:multiLevelType w:val="multilevel"/>
    <w:tmpl w:val="F6E8E1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147FC"/>
    <w:multiLevelType w:val="multilevel"/>
    <w:tmpl w:val="B964E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F850556"/>
    <w:multiLevelType w:val="multilevel"/>
    <w:tmpl w:val="E4542F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1F1473"/>
    <w:multiLevelType w:val="multilevel"/>
    <w:tmpl w:val="692072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9518B"/>
    <w:multiLevelType w:val="multilevel"/>
    <w:tmpl w:val="ED7C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90F1D"/>
    <w:multiLevelType w:val="multilevel"/>
    <w:tmpl w:val="1A30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4368D"/>
    <w:multiLevelType w:val="multilevel"/>
    <w:tmpl w:val="087865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5"/>
    <w:rsid w:val="00461D15"/>
    <w:rsid w:val="004D6C68"/>
    <w:rsid w:val="008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E263"/>
  <w15:docId w15:val="{F04D5143-F36A-45D3-A70C-A01A8D84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493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7D4DA6"/>
    <w:rPr>
      <w:color w:val="0563C1" w:themeColor="hyperlink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B3E44"/>
  </w:style>
  <w:style w:type="character" w:customStyle="1" w:styleId="a8">
    <w:name w:val="Нижний колонтитул Знак"/>
    <w:basedOn w:val="a0"/>
    <w:link w:val="a9"/>
    <w:uiPriority w:val="99"/>
    <w:qFormat/>
    <w:rsid w:val="005B3E44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Noto Sans Devanagari"/>
    </w:rPr>
  </w:style>
  <w:style w:type="paragraph" w:styleId="af">
    <w:name w:val="Normal (Web)"/>
    <w:basedOn w:val="a"/>
    <w:uiPriority w:val="99"/>
    <w:semiHidden/>
    <w:unhideWhenUsed/>
    <w:qFormat/>
    <w:rsid w:val="009C24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D249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No Spacing"/>
    <w:uiPriority w:val="1"/>
    <w:qFormat/>
    <w:rsid w:val="007D4DA6"/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B3E4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5B3E44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by.tatarstan.ru/timersh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2100C-EA88-4D17-BDD8-32E85335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Шаяхметова Ильсия Ризвановна</dc:creator>
  <dc:description/>
  <cp:lastModifiedBy>Admin</cp:lastModifiedBy>
  <cp:revision>3</cp:revision>
  <cp:lastPrinted>2025-01-29T07:48:00Z</cp:lastPrinted>
  <dcterms:created xsi:type="dcterms:W3CDTF">2025-02-27T05:53:00Z</dcterms:created>
  <dcterms:modified xsi:type="dcterms:W3CDTF">2025-02-27T06:59:00Z</dcterms:modified>
  <dc:language>ru-RU</dc:language>
</cp:coreProperties>
</file>