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D9" w:rsidRPr="00882CD9" w:rsidRDefault="005114D9" w:rsidP="005114D9">
      <w:pPr>
        <w:ind w:left="5670"/>
        <w:rPr>
          <w:rFonts w:ascii="Times New Roman" w:hAnsi="Times New Roman" w:cs="Times New Roman"/>
        </w:rPr>
      </w:pPr>
      <w:bookmarkStart w:id="0" w:name="_GoBack"/>
      <w:bookmarkEnd w:id="0"/>
      <w:r w:rsidRPr="00882CD9">
        <w:rPr>
          <w:rFonts w:ascii="Times New Roman" w:hAnsi="Times New Roman" w:cs="Times New Roman"/>
        </w:rPr>
        <w:t>УТВЕРЖДЕНА</w:t>
      </w:r>
    </w:p>
    <w:p w:rsidR="005114D9" w:rsidRPr="00882CD9" w:rsidRDefault="00FC1583" w:rsidP="005114D9">
      <w:pPr>
        <w:ind w:left="5670"/>
        <w:rPr>
          <w:rFonts w:ascii="Times New Roman" w:hAnsi="Times New Roman" w:cs="Times New Roman"/>
        </w:rPr>
      </w:pPr>
      <w:r>
        <w:rPr>
          <w:rFonts w:ascii="Times New Roman" w:hAnsi="Times New Roman" w:cs="Times New Roman"/>
        </w:rPr>
        <w:t>п</w:t>
      </w:r>
      <w:r w:rsidR="005114D9" w:rsidRPr="00882CD9">
        <w:rPr>
          <w:rFonts w:ascii="Times New Roman" w:hAnsi="Times New Roman" w:cs="Times New Roman"/>
        </w:rPr>
        <w:t xml:space="preserve">остановлением Исполнительного комитета Сабинского муниципального района Республики Татарстан </w:t>
      </w:r>
    </w:p>
    <w:p w:rsidR="005114D9" w:rsidRPr="00882CD9" w:rsidRDefault="005114D9" w:rsidP="005114D9">
      <w:pPr>
        <w:ind w:left="5670"/>
        <w:rPr>
          <w:rFonts w:ascii="Times New Roman" w:hAnsi="Times New Roman" w:cs="Times New Roman"/>
        </w:rPr>
      </w:pPr>
      <w:r w:rsidRPr="00882CD9">
        <w:rPr>
          <w:rFonts w:ascii="Times New Roman" w:hAnsi="Times New Roman" w:cs="Times New Roman"/>
        </w:rPr>
        <w:t xml:space="preserve">от </w:t>
      </w:r>
      <w:r w:rsidR="009E56EA">
        <w:rPr>
          <w:rFonts w:ascii="Times New Roman" w:hAnsi="Times New Roman" w:cs="Times New Roman"/>
        </w:rPr>
        <w:t>13.10.</w:t>
      </w:r>
      <w:r w:rsidRPr="00882CD9">
        <w:rPr>
          <w:rFonts w:ascii="Times New Roman" w:hAnsi="Times New Roman" w:cs="Times New Roman"/>
        </w:rPr>
        <w:t xml:space="preserve">2015г. № </w:t>
      </w:r>
      <w:r w:rsidR="009E56EA">
        <w:rPr>
          <w:rFonts w:ascii="Times New Roman" w:hAnsi="Times New Roman" w:cs="Times New Roman"/>
        </w:rPr>
        <w:t>1284-п</w:t>
      </w:r>
    </w:p>
    <w:p w:rsidR="00EB691A" w:rsidRDefault="00EB691A" w:rsidP="00EA7A35">
      <w:pPr>
        <w:jc w:val="both"/>
        <w:rPr>
          <w:rFonts w:ascii="Times New Roman" w:eastAsia="Times New Roman" w:hAnsi="Times New Roman" w:cs="Times New Roman"/>
          <w:b/>
          <w:bCs/>
          <w:sz w:val="28"/>
          <w:szCs w:val="28"/>
          <w:lang w:eastAsia="ru-RU"/>
        </w:rPr>
      </w:pPr>
    </w:p>
    <w:p w:rsidR="00034D2C" w:rsidRPr="00882CD9" w:rsidRDefault="00B301DD" w:rsidP="00EB691A">
      <w:pPr>
        <w:rPr>
          <w:rFonts w:ascii="Times New Roman" w:eastAsia="Times New Roman" w:hAnsi="Times New Roman" w:cs="Times New Roman"/>
          <w:b/>
          <w:bCs/>
          <w:sz w:val="28"/>
          <w:szCs w:val="28"/>
          <w:lang w:eastAsia="ru-RU"/>
        </w:rPr>
      </w:pPr>
      <w:r w:rsidRPr="00882CD9">
        <w:rPr>
          <w:rFonts w:ascii="Times New Roman" w:eastAsia="Times New Roman" w:hAnsi="Times New Roman" w:cs="Times New Roman"/>
          <w:b/>
          <w:bCs/>
          <w:sz w:val="28"/>
          <w:szCs w:val="28"/>
          <w:lang w:eastAsia="ru-RU"/>
        </w:rPr>
        <w:t>Муниципальная программа</w:t>
      </w:r>
    </w:p>
    <w:p w:rsidR="005114D9" w:rsidRDefault="005114D9" w:rsidP="00EB691A">
      <w:pPr>
        <w:rPr>
          <w:rFonts w:ascii="Times New Roman" w:hAnsi="Times New Roman" w:cs="Times New Roman"/>
          <w:b/>
          <w:sz w:val="28"/>
          <w:szCs w:val="28"/>
        </w:rPr>
      </w:pPr>
      <w:r w:rsidRPr="00882CD9">
        <w:rPr>
          <w:rFonts w:ascii="Times New Roman" w:hAnsi="Times New Roman" w:cs="Times New Roman"/>
          <w:b/>
          <w:sz w:val="28"/>
          <w:szCs w:val="28"/>
        </w:rPr>
        <w:t>«Управление муниципальными финансами Сабинского муниципального района Республики Татарстан на 2016-2018 годы»</w:t>
      </w:r>
    </w:p>
    <w:p w:rsidR="00EA7A35" w:rsidRDefault="00EA7A35" w:rsidP="00EB691A">
      <w:pPr>
        <w:rPr>
          <w:rFonts w:ascii="Times New Roman" w:hAnsi="Times New Roman" w:cs="Times New Roman"/>
          <w:b/>
          <w:sz w:val="28"/>
          <w:szCs w:val="28"/>
        </w:rPr>
      </w:pPr>
    </w:p>
    <w:p w:rsidR="00EA7A35" w:rsidRPr="00A81CED" w:rsidRDefault="00EA7A35" w:rsidP="00EB691A">
      <w:pPr>
        <w:rPr>
          <w:rFonts w:ascii="Times New Roman" w:eastAsia="Times New Roman" w:hAnsi="Times New Roman" w:cs="Times New Roman"/>
          <w:b/>
          <w:bCs/>
          <w:sz w:val="26"/>
          <w:szCs w:val="26"/>
          <w:lang w:eastAsia="ru-RU"/>
        </w:rPr>
      </w:pPr>
    </w:p>
    <w:p w:rsidR="00B301DD" w:rsidRPr="00A81CED" w:rsidRDefault="00B301DD" w:rsidP="00EB691A">
      <w:pPr>
        <w:rPr>
          <w:rFonts w:ascii="Times New Roman" w:eastAsia="Times New Roman" w:hAnsi="Times New Roman" w:cs="Times New Roman"/>
          <w:b/>
          <w:bCs/>
          <w:sz w:val="26"/>
          <w:szCs w:val="26"/>
          <w:lang w:eastAsia="ru-RU"/>
        </w:rPr>
      </w:pPr>
      <w:r w:rsidRPr="00A81CED">
        <w:rPr>
          <w:rFonts w:ascii="Times New Roman" w:eastAsia="Times New Roman" w:hAnsi="Times New Roman" w:cs="Times New Roman"/>
          <w:b/>
          <w:bCs/>
          <w:sz w:val="26"/>
          <w:szCs w:val="26"/>
          <w:lang w:eastAsia="ru-RU"/>
        </w:rPr>
        <w:t>Паспорт программы</w:t>
      </w:r>
    </w:p>
    <w:p w:rsidR="00EA7A35" w:rsidRPr="00A81CED" w:rsidRDefault="00EA7A35" w:rsidP="00EA7A35">
      <w:pPr>
        <w:jc w:val="both"/>
        <w:rPr>
          <w:rFonts w:ascii="Times New Roman" w:eastAsia="Times New Roman" w:hAnsi="Times New Roman" w:cs="Times New Roman"/>
          <w:b/>
          <w:bCs/>
          <w:sz w:val="26"/>
          <w:szCs w:val="26"/>
          <w:lang w:eastAsia="ru-RU"/>
        </w:rPr>
      </w:pPr>
    </w:p>
    <w:tbl>
      <w:tblPr>
        <w:tblW w:w="9826" w:type="dxa"/>
        <w:jc w:val="center"/>
        <w:tblCellSpacing w:w="15" w:type="dxa"/>
        <w:tblCellMar>
          <w:top w:w="15" w:type="dxa"/>
          <w:left w:w="15" w:type="dxa"/>
          <w:bottom w:w="15" w:type="dxa"/>
          <w:right w:w="15" w:type="dxa"/>
        </w:tblCellMar>
        <w:tblLook w:val="04A0" w:firstRow="1" w:lastRow="0" w:firstColumn="1" w:lastColumn="0" w:noHBand="0" w:noVBand="1"/>
      </w:tblPr>
      <w:tblGrid>
        <w:gridCol w:w="2967"/>
        <w:gridCol w:w="6859"/>
      </w:tblGrid>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5114D9"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Наименование </w:t>
            </w:r>
            <w:r w:rsidR="00EA7A35" w:rsidRPr="00A81CED">
              <w:rPr>
                <w:rFonts w:ascii="Times New Roman" w:eastAsia="Times New Roman" w:hAnsi="Times New Roman" w:cs="Times New Roman"/>
                <w:sz w:val="26"/>
                <w:szCs w:val="26"/>
                <w:lang w:eastAsia="ru-RU"/>
              </w:rPr>
              <w:t>программы</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5114D9" w:rsidP="00EB691A">
            <w:pPr>
              <w:jc w:val="left"/>
              <w:rPr>
                <w:rFonts w:ascii="Times New Roman" w:eastAsia="Times New Roman" w:hAnsi="Times New Roman" w:cs="Times New Roman"/>
                <w:sz w:val="26"/>
                <w:szCs w:val="26"/>
                <w:lang w:eastAsia="ru-RU"/>
              </w:rPr>
            </w:pPr>
            <w:r w:rsidRPr="00A81CED">
              <w:rPr>
                <w:rFonts w:ascii="Times New Roman" w:hAnsi="Times New Roman" w:cs="Times New Roman"/>
                <w:sz w:val="26"/>
                <w:szCs w:val="26"/>
              </w:rPr>
              <w:t>Муниципальная программа «Управление муниципальными финансами Сабинского муниципального района Республики Татарстан на 2016-2018 годы» (далее – Программа)</w:t>
            </w:r>
          </w:p>
        </w:tc>
      </w:tr>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B301DD"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Подпрограммы </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281FFB" w:rsidP="00EB691A">
            <w:pPr>
              <w:pStyle w:val="a3"/>
              <w:ind w:left="9"/>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Не предусмотрены</w:t>
            </w:r>
          </w:p>
        </w:tc>
      </w:tr>
      <w:tr w:rsidR="00161FEA"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161FEA" w:rsidRPr="00A81CED" w:rsidRDefault="00161FEA"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Муниципальный заказчик Программы</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161FEA" w:rsidRPr="00A81CED" w:rsidRDefault="00161FEA"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Финансово-бюджетная палата Сабинского муниципального района</w:t>
            </w:r>
          </w:p>
        </w:tc>
      </w:tr>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161FEA"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Основной разработчик Программы</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161FEA"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Финансово-бюджетная палата Сабинского муниципального района </w:t>
            </w:r>
          </w:p>
        </w:tc>
      </w:tr>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B301DD"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Цели</w:t>
            </w:r>
            <w:r w:rsidR="0029442A" w:rsidRPr="00A81CED">
              <w:rPr>
                <w:rFonts w:ascii="Times New Roman" w:eastAsia="Times New Roman" w:hAnsi="Times New Roman" w:cs="Times New Roman"/>
                <w:sz w:val="26"/>
                <w:szCs w:val="26"/>
                <w:lang w:eastAsia="ru-RU"/>
              </w:rPr>
              <w:t xml:space="preserve"> и мероприятияП</w:t>
            </w:r>
            <w:r w:rsidRPr="00A81CED">
              <w:rPr>
                <w:rFonts w:ascii="Times New Roman" w:eastAsia="Times New Roman" w:hAnsi="Times New Roman" w:cs="Times New Roman"/>
                <w:sz w:val="26"/>
                <w:szCs w:val="26"/>
                <w:lang w:eastAsia="ru-RU"/>
              </w:rPr>
              <w:t xml:space="preserve">рограммы </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281FFB" w:rsidRPr="00A81CED" w:rsidRDefault="00281FFB" w:rsidP="00EB691A">
            <w:pPr>
              <w:pStyle w:val="a3"/>
              <w:ind w:left="9"/>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1)Обеспечение долгосрочной сбалансированности и устойчивости бюджетной системы</w:t>
            </w:r>
            <w:r w:rsidR="00F008DB">
              <w:rPr>
                <w:rFonts w:ascii="Times New Roman" w:eastAsia="Times New Roman" w:hAnsi="Times New Roman" w:cs="Times New Roman"/>
                <w:sz w:val="26"/>
                <w:szCs w:val="26"/>
                <w:lang w:eastAsia="ru-RU"/>
              </w:rPr>
              <w:t>;</w:t>
            </w:r>
          </w:p>
          <w:p w:rsidR="00B301DD" w:rsidRPr="00A81CED" w:rsidRDefault="00281FFB" w:rsidP="00EB691A">
            <w:pPr>
              <w:pStyle w:val="a3"/>
              <w:ind w:left="9"/>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2)Повышение эффективности межбюджетных отношений с местными бюджетами</w:t>
            </w:r>
            <w:r w:rsidR="00F008DB">
              <w:rPr>
                <w:rFonts w:ascii="Times New Roman" w:eastAsia="Times New Roman" w:hAnsi="Times New Roman" w:cs="Times New Roman"/>
                <w:sz w:val="26"/>
                <w:szCs w:val="26"/>
                <w:lang w:eastAsia="ru-RU"/>
              </w:rPr>
              <w:t>.</w:t>
            </w:r>
          </w:p>
        </w:tc>
      </w:tr>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B301DD"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Задачи </w:t>
            </w:r>
            <w:r w:rsidR="0029442A" w:rsidRPr="00A81CED">
              <w:rPr>
                <w:rFonts w:ascii="Times New Roman" w:eastAsia="Times New Roman" w:hAnsi="Times New Roman" w:cs="Times New Roman"/>
                <w:sz w:val="26"/>
                <w:szCs w:val="26"/>
                <w:lang w:eastAsia="ru-RU"/>
              </w:rPr>
              <w:t>П</w:t>
            </w:r>
            <w:r w:rsidRPr="00A81CED">
              <w:rPr>
                <w:rFonts w:ascii="Times New Roman" w:eastAsia="Times New Roman" w:hAnsi="Times New Roman" w:cs="Times New Roman"/>
                <w:sz w:val="26"/>
                <w:szCs w:val="26"/>
                <w:lang w:eastAsia="ru-RU"/>
              </w:rPr>
              <w:t xml:space="preserve">рограммы </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EA7A35" w:rsidRPr="00A81CED" w:rsidRDefault="00B301DD" w:rsidP="00EA7A35">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1) Совершенствование организации и осуществления бюджетного процесса в </w:t>
            </w:r>
            <w:r w:rsidR="00A655C9" w:rsidRPr="00A81CED">
              <w:rPr>
                <w:rFonts w:ascii="Times New Roman" w:eastAsia="Times New Roman" w:hAnsi="Times New Roman" w:cs="Times New Roman"/>
                <w:sz w:val="26"/>
                <w:szCs w:val="26"/>
                <w:lang w:eastAsia="ru-RU"/>
              </w:rPr>
              <w:t>Сабинском муниципальном районе</w:t>
            </w:r>
            <w:r w:rsidR="00B07B58" w:rsidRPr="00A81CED">
              <w:rPr>
                <w:rFonts w:ascii="Times New Roman" w:eastAsia="Times New Roman" w:hAnsi="Times New Roman" w:cs="Times New Roman"/>
                <w:sz w:val="26"/>
                <w:szCs w:val="26"/>
                <w:lang w:eastAsia="ru-RU"/>
              </w:rPr>
              <w:t xml:space="preserve"> РТ</w:t>
            </w:r>
            <w:r w:rsidRPr="00A81CED">
              <w:rPr>
                <w:rFonts w:ascii="Times New Roman" w:eastAsia="Times New Roman" w:hAnsi="Times New Roman" w:cs="Times New Roman"/>
                <w:sz w:val="26"/>
                <w:szCs w:val="26"/>
                <w:lang w:eastAsia="ru-RU"/>
              </w:rPr>
              <w:t>;</w:t>
            </w:r>
            <w:r w:rsidRPr="00A81CED">
              <w:rPr>
                <w:rFonts w:ascii="Times New Roman" w:eastAsia="Times New Roman" w:hAnsi="Times New Roman" w:cs="Times New Roman"/>
                <w:sz w:val="26"/>
                <w:szCs w:val="26"/>
                <w:lang w:eastAsia="ru-RU"/>
              </w:rPr>
              <w:br/>
              <w:t>2) Повышение эффектив</w:t>
            </w:r>
            <w:r w:rsidR="00B07B58" w:rsidRPr="00A81CED">
              <w:rPr>
                <w:rFonts w:ascii="Times New Roman" w:eastAsia="Times New Roman" w:hAnsi="Times New Roman" w:cs="Times New Roman"/>
                <w:sz w:val="26"/>
                <w:szCs w:val="26"/>
                <w:lang w:eastAsia="ru-RU"/>
              </w:rPr>
              <w:t>ности расходов бюджета Сабинского муниципального района РТ</w:t>
            </w:r>
            <w:r w:rsidR="00667CD5" w:rsidRPr="00A81CED">
              <w:rPr>
                <w:rFonts w:ascii="Times New Roman" w:eastAsia="Times New Roman" w:hAnsi="Times New Roman" w:cs="Times New Roman"/>
                <w:sz w:val="26"/>
                <w:szCs w:val="26"/>
                <w:lang w:eastAsia="ru-RU"/>
              </w:rPr>
              <w:t>;</w:t>
            </w:r>
          </w:p>
          <w:p w:rsidR="00B301DD" w:rsidRPr="00A81CED" w:rsidRDefault="00667CD5" w:rsidP="00EA7A35">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3</w:t>
            </w:r>
            <w:r w:rsidR="00B301DD" w:rsidRPr="00A81CED">
              <w:rPr>
                <w:rFonts w:ascii="Times New Roman" w:eastAsia="Times New Roman" w:hAnsi="Times New Roman" w:cs="Times New Roman"/>
                <w:sz w:val="26"/>
                <w:szCs w:val="26"/>
                <w:lang w:eastAsia="ru-RU"/>
              </w:rPr>
              <w:t xml:space="preserve">) Осуществление финансового </w:t>
            </w:r>
            <w:proofErr w:type="gramStart"/>
            <w:r w:rsidR="00B301DD" w:rsidRPr="00A81CED">
              <w:rPr>
                <w:rFonts w:ascii="Times New Roman" w:eastAsia="Times New Roman" w:hAnsi="Times New Roman" w:cs="Times New Roman"/>
                <w:sz w:val="26"/>
                <w:szCs w:val="26"/>
                <w:lang w:eastAsia="ru-RU"/>
              </w:rPr>
              <w:t>контроля</w:t>
            </w:r>
            <w:r w:rsidR="00D077B3">
              <w:rPr>
                <w:rFonts w:ascii="Times New Roman" w:eastAsia="Times New Roman" w:hAnsi="Times New Roman" w:cs="Times New Roman"/>
                <w:sz w:val="26"/>
                <w:szCs w:val="26"/>
                <w:lang w:eastAsia="ru-RU"/>
              </w:rPr>
              <w:t xml:space="preserve"> </w:t>
            </w:r>
            <w:r w:rsidR="00B301DD" w:rsidRPr="00A81CED">
              <w:rPr>
                <w:rFonts w:ascii="Times New Roman" w:eastAsia="Times New Roman" w:hAnsi="Times New Roman" w:cs="Times New Roman"/>
                <w:sz w:val="26"/>
                <w:szCs w:val="26"/>
                <w:lang w:eastAsia="ru-RU"/>
              </w:rPr>
              <w:t>за</w:t>
            </w:r>
            <w:proofErr w:type="gramEnd"/>
            <w:r w:rsidR="00B301DD" w:rsidRPr="00A81CED">
              <w:rPr>
                <w:rFonts w:ascii="Times New Roman" w:eastAsia="Times New Roman" w:hAnsi="Times New Roman" w:cs="Times New Roman"/>
                <w:sz w:val="26"/>
                <w:szCs w:val="26"/>
                <w:lang w:eastAsia="ru-RU"/>
              </w:rPr>
              <w:t xml:space="preserve"> использованием средств бюджета </w:t>
            </w:r>
            <w:r w:rsidR="00790FB6" w:rsidRPr="00A81CED">
              <w:rPr>
                <w:rFonts w:ascii="Times New Roman" w:eastAsia="Times New Roman" w:hAnsi="Times New Roman" w:cs="Times New Roman"/>
                <w:sz w:val="26"/>
                <w:szCs w:val="26"/>
                <w:lang w:eastAsia="ru-RU"/>
              </w:rPr>
              <w:t xml:space="preserve">Сабинского муниципального района РТ </w:t>
            </w:r>
            <w:r w:rsidR="00B301DD" w:rsidRPr="00A81CED">
              <w:rPr>
                <w:rFonts w:ascii="Times New Roman" w:eastAsia="Times New Roman" w:hAnsi="Times New Roman" w:cs="Times New Roman"/>
                <w:sz w:val="26"/>
                <w:szCs w:val="26"/>
                <w:lang w:eastAsia="ru-RU"/>
              </w:rPr>
              <w:t>и исполнением бюджетного законодательства, совершенствование методов финансового контроля.</w:t>
            </w:r>
          </w:p>
        </w:tc>
      </w:tr>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B301DD" w:rsidP="00EA7A35">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Сроки реализации </w:t>
            </w:r>
            <w:r w:rsidR="00DA5646" w:rsidRPr="00A81CED">
              <w:rPr>
                <w:rFonts w:ascii="Times New Roman" w:eastAsia="Times New Roman" w:hAnsi="Times New Roman" w:cs="Times New Roman"/>
                <w:sz w:val="26"/>
                <w:szCs w:val="26"/>
                <w:lang w:eastAsia="ru-RU"/>
              </w:rPr>
              <w:t>Программы</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B301DD"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201</w:t>
            </w:r>
            <w:r w:rsidR="00E2016B" w:rsidRPr="00A81CED">
              <w:rPr>
                <w:rFonts w:ascii="Times New Roman" w:eastAsia="Times New Roman" w:hAnsi="Times New Roman" w:cs="Times New Roman"/>
                <w:sz w:val="26"/>
                <w:szCs w:val="26"/>
                <w:lang w:eastAsia="ru-RU"/>
              </w:rPr>
              <w:t>6</w:t>
            </w:r>
            <w:r w:rsidRPr="00A81CED">
              <w:rPr>
                <w:rFonts w:ascii="Times New Roman" w:eastAsia="Times New Roman" w:hAnsi="Times New Roman" w:cs="Times New Roman"/>
                <w:sz w:val="26"/>
                <w:szCs w:val="26"/>
                <w:lang w:eastAsia="ru-RU"/>
              </w:rPr>
              <w:t>-20</w:t>
            </w:r>
            <w:r w:rsidR="00E2016B" w:rsidRPr="00A81CED">
              <w:rPr>
                <w:rFonts w:ascii="Times New Roman" w:eastAsia="Times New Roman" w:hAnsi="Times New Roman" w:cs="Times New Roman"/>
                <w:sz w:val="26"/>
                <w:szCs w:val="26"/>
                <w:lang w:eastAsia="ru-RU"/>
              </w:rPr>
              <w:t>18</w:t>
            </w:r>
            <w:r w:rsidRPr="00A81CED">
              <w:rPr>
                <w:rFonts w:ascii="Times New Roman" w:eastAsia="Times New Roman" w:hAnsi="Times New Roman" w:cs="Times New Roman"/>
                <w:sz w:val="26"/>
                <w:szCs w:val="26"/>
                <w:lang w:eastAsia="ru-RU"/>
              </w:rPr>
              <w:t xml:space="preserve"> годы </w:t>
            </w:r>
          </w:p>
        </w:tc>
      </w:tr>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B301DD" w:rsidP="00EB691A">
            <w:pPr>
              <w:jc w:val="left"/>
              <w:rPr>
                <w:rFonts w:ascii="Times New Roman" w:eastAsia="Times New Roman" w:hAnsi="Times New Roman" w:cs="Times New Roman"/>
                <w:sz w:val="26"/>
                <w:szCs w:val="26"/>
                <w:highlight w:val="yellow"/>
                <w:lang w:eastAsia="ru-RU"/>
              </w:rPr>
            </w:pPr>
            <w:r w:rsidRPr="00A81CED">
              <w:rPr>
                <w:rFonts w:ascii="Times New Roman" w:eastAsia="Times New Roman" w:hAnsi="Times New Roman" w:cs="Times New Roman"/>
                <w:sz w:val="26"/>
                <w:szCs w:val="26"/>
                <w:lang w:eastAsia="ru-RU"/>
              </w:rPr>
              <w:t>Объем</w:t>
            </w:r>
            <w:r w:rsidR="00EA7A35" w:rsidRPr="00A81CED">
              <w:rPr>
                <w:rFonts w:ascii="Times New Roman" w:eastAsia="Times New Roman" w:hAnsi="Times New Roman" w:cs="Times New Roman"/>
                <w:sz w:val="26"/>
                <w:szCs w:val="26"/>
                <w:lang w:eastAsia="ru-RU"/>
              </w:rPr>
              <w:t xml:space="preserve">ы </w:t>
            </w:r>
            <w:r w:rsidR="00EF30DF" w:rsidRPr="00A81CED">
              <w:rPr>
                <w:rFonts w:ascii="Times New Roman" w:eastAsia="Times New Roman" w:hAnsi="Times New Roman" w:cs="Times New Roman"/>
                <w:sz w:val="26"/>
                <w:szCs w:val="26"/>
                <w:lang w:eastAsia="ru-RU"/>
              </w:rPr>
              <w:t>финансирования Программы</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C86B43" w:rsidRDefault="00F60879" w:rsidP="00F60879">
            <w:pPr>
              <w:widowControl w:val="0"/>
              <w:autoSpaceDE w:val="0"/>
              <w:autoSpaceDN w:val="0"/>
              <w:adjustRightInd w:val="0"/>
              <w:jc w:val="both"/>
              <w:rPr>
                <w:rFonts w:ascii="Times New Roman" w:eastAsia="Times New Roman" w:hAnsi="Times New Roman" w:cs="Times New Roman"/>
                <w:sz w:val="26"/>
                <w:szCs w:val="26"/>
                <w:lang w:eastAsia="ru-RU"/>
              </w:rPr>
            </w:pPr>
            <w:r w:rsidRPr="00C86B43">
              <w:rPr>
                <w:rFonts w:ascii="Times New Roman" w:eastAsia="Times New Roman" w:hAnsi="Times New Roman" w:cs="Times New Roman"/>
                <w:sz w:val="26"/>
                <w:szCs w:val="26"/>
                <w:lang w:eastAsia="ru-RU"/>
              </w:rPr>
              <w:t xml:space="preserve">     Всего на финансирование Программы в 2016-2018 годах предусмотрено  </w:t>
            </w:r>
            <w:r w:rsidR="002D603F">
              <w:rPr>
                <w:rFonts w:ascii="Times New Roman" w:eastAsia="Times New Roman" w:hAnsi="Times New Roman" w:cs="Times New Roman"/>
                <w:sz w:val="26"/>
                <w:szCs w:val="26"/>
                <w:lang w:eastAsia="ru-RU"/>
              </w:rPr>
              <w:t>87 596,446</w:t>
            </w:r>
            <w:r w:rsidRPr="00C86B43">
              <w:rPr>
                <w:rFonts w:ascii="Times New Roman" w:eastAsia="Times New Roman" w:hAnsi="Times New Roman" w:cs="Times New Roman"/>
                <w:sz w:val="26"/>
                <w:szCs w:val="26"/>
                <w:lang w:eastAsia="ru-RU"/>
              </w:rPr>
              <w:t xml:space="preserve"> тыс. руб., в том числе </w:t>
            </w:r>
            <w:r w:rsidR="002D240C" w:rsidRPr="00C86B43">
              <w:rPr>
                <w:rFonts w:ascii="Times New Roman" w:eastAsia="Times New Roman" w:hAnsi="Times New Roman" w:cs="Times New Roman"/>
                <w:sz w:val="26"/>
                <w:szCs w:val="26"/>
                <w:lang w:eastAsia="ru-RU"/>
              </w:rPr>
              <w:t>за счет средств бюджета Сабинского муниципального района РТ 84 831,946 тыс</w:t>
            </w:r>
            <w:proofErr w:type="gramStart"/>
            <w:r w:rsidR="002D240C" w:rsidRPr="00C86B43">
              <w:rPr>
                <w:rFonts w:ascii="Times New Roman" w:eastAsia="Times New Roman" w:hAnsi="Times New Roman" w:cs="Times New Roman"/>
                <w:sz w:val="26"/>
                <w:szCs w:val="26"/>
                <w:lang w:eastAsia="ru-RU"/>
              </w:rPr>
              <w:t>.р</w:t>
            </w:r>
            <w:proofErr w:type="gramEnd"/>
            <w:r w:rsidR="002D240C" w:rsidRPr="00C86B43">
              <w:rPr>
                <w:rFonts w:ascii="Times New Roman" w:eastAsia="Times New Roman" w:hAnsi="Times New Roman" w:cs="Times New Roman"/>
                <w:sz w:val="26"/>
                <w:szCs w:val="26"/>
                <w:lang w:eastAsia="ru-RU"/>
              </w:rPr>
              <w:t xml:space="preserve">уб., за счет средств </w:t>
            </w:r>
            <w:r w:rsidR="00C86B43" w:rsidRPr="00C86B43">
              <w:rPr>
                <w:rFonts w:ascii="Times New Roman" w:eastAsia="Times New Roman" w:hAnsi="Times New Roman" w:cs="Times New Roman"/>
                <w:sz w:val="26"/>
                <w:szCs w:val="26"/>
                <w:lang w:eastAsia="ru-RU"/>
              </w:rPr>
              <w:t>бюджета Республики Татарстан 2 764,500 тыс.руб.</w:t>
            </w:r>
            <w:r w:rsidRPr="00C86B43">
              <w:rPr>
                <w:rFonts w:ascii="Times New Roman" w:eastAsia="Times New Roman" w:hAnsi="Times New Roman" w:cs="Times New Roman"/>
                <w:sz w:val="26"/>
                <w:szCs w:val="26"/>
                <w:lang w:eastAsia="ru-RU"/>
              </w:rPr>
              <w:t>:</w:t>
            </w:r>
          </w:p>
          <w:p w:rsidR="00C86B43" w:rsidRPr="00BA71E3" w:rsidRDefault="00C86B43" w:rsidP="00C86B43">
            <w:pPr>
              <w:widowControl w:val="0"/>
              <w:autoSpaceDE w:val="0"/>
              <w:autoSpaceDN w:val="0"/>
              <w:adjustRightInd w:val="0"/>
              <w:jc w:val="right"/>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тыс</w:t>
            </w:r>
            <w:proofErr w:type="gramStart"/>
            <w:r w:rsidRPr="00BA71E3">
              <w:rPr>
                <w:rFonts w:ascii="Times New Roman" w:eastAsia="Times New Roman" w:hAnsi="Times New Roman" w:cs="Times New Roman"/>
                <w:sz w:val="24"/>
                <w:szCs w:val="24"/>
                <w:lang w:eastAsia="ru-RU"/>
              </w:rPr>
              <w:t>.р</w:t>
            </w:r>
            <w:proofErr w:type="gramEnd"/>
            <w:r w:rsidRPr="00BA71E3">
              <w:rPr>
                <w:rFonts w:ascii="Times New Roman" w:eastAsia="Times New Roman" w:hAnsi="Times New Roman" w:cs="Times New Roman"/>
                <w:sz w:val="24"/>
                <w:szCs w:val="24"/>
                <w:lang w:eastAsia="ru-RU"/>
              </w:rPr>
              <w:t>уб.</w:t>
            </w:r>
          </w:p>
          <w:tbl>
            <w:tblPr>
              <w:tblStyle w:val="a7"/>
              <w:tblW w:w="0" w:type="auto"/>
              <w:tblLook w:val="04A0" w:firstRow="1" w:lastRow="0" w:firstColumn="1" w:lastColumn="0" w:noHBand="0" w:noVBand="1"/>
            </w:tblPr>
            <w:tblGrid>
              <w:gridCol w:w="1494"/>
              <w:gridCol w:w="1587"/>
              <w:gridCol w:w="1933"/>
              <w:gridCol w:w="1612"/>
            </w:tblGrid>
            <w:tr w:rsidR="00C86B43" w:rsidRPr="00BA71E3" w:rsidTr="00E07B23">
              <w:tc>
                <w:tcPr>
                  <w:tcW w:w="1655" w:type="dxa"/>
                  <w:vMerge w:val="restart"/>
                </w:tcPr>
                <w:p w:rsidR="00C86B43" w:rsidRPr="00BA71E3" w:rsidRDefault="00C86B43" w:rsidP="00C86B43">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Годы</w:t>
                  </w:r>
                </w:p>
              </w:tc>
              <w:tc>
                <w:tcPr>
                  <w:tcW w:w="1655" w:type="dxa"/>
                  <w:vMerge w:val="restart"/>
                </w:tcPr>
                <w:p w:rsidR="00C86B43" w:rsidRPr="00BA71E3" w:rsidRDefault="00C86B43" w:rsidP="00EB691A">
                  <w:pPr>
                    <w:jc w:val="left"/>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 xml:space="preserve">Объем средств, </w:t>
                  </w:r>
                  <w:r w:rsidRPr="00BA71E3">
                    <w:rPr>
                      <w:rFonts w:ascii="Times New Roman" w:eastAsia="Times New Roman" w:hAnsi="Times New Roman" w:cs="Times New Roman"/>
                      <w:sz w:val="24"/>
                      <w:szCs w:val="24"/>
                      <w:lang w:eastAsia="ru-RU"/>
                    </w:rPr>
                    <w:lastRenderedPageBreak/>
                    <w:t>всего</w:t>
                  </w:r>
                </w:p>
              </w:tc>
              <w:tc>
                <w:tcPr>
                  <w:tcW w:w="3311" w:type="dxa"/>
                  <w:gridSpan w:val="2"/>
                </w:tcPr>
                <w:p w:rsidR="00C86B43" w:rsidRPr="00BA71E3" w:rsidRDefault="00C86B43" w:rsidP="00C86B43">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lastRenderedPageBreak/>
                    <w:t>В том числе</w:t>
                  </w:r>
                </w:p>
              </w:tc>
            </w:tr>
            <w:tr w:rsidR="00C86B43" w:rsidRPr="00BA71E3" w:rsidTr="00C86B43">
              <w:tc>
                <w:tcPr>
                  <w:tcW w:w="1655" w:type="dxa"/>
                  <w:vMerge/>
                </w:tcPr>
                <w:p w:rsidR="00C86B43" w:rsidRPr="00BA71E3" w:rsidRDefault="00C86B43" w:rsidP="00EB691A">
                  <w:pPr>
                    <w:jc w:val="left"/>
                    <w:rPr>
                      <w:rFonts w:ascii="Times New Roman" w:eastAsia="Times New Roman" w:hAnsi="Times New Roman" w:cs="Times New Roman"/>
                      <w:sz w:val="24"/>
                      <w:szCs w:val="24"/>
                      <w:lang w:eastAsia="ru-RU"/>
                    </w:rPr>
                  </w:pPr>
                </w:p>
              </w:tc>
              <w:tc>
                <w:tcPr>
                  <w:tcW w:w="1655" w:type="dxa"/>
                  <w:vMerge/>
                </w:tcPr>
                <w:p w:rsidR="00C86B43" w:rsidRPr="00BA71E3" w:rsidRDefault="00C86B43" w:rsidP="00EB691A">
                  <w:pPr>
                    <w:jc w:val="left"/>
                    <w:rPr>
                      <w:rFonts w:ascii="Times New Roman" w:eastAsia="Times New Roman" w:hAnsi="Times New Roman" w:cs="Times New Roman"/>
                      <w:sz w:val="24"/>
                      <w:szCs w:val="24"/>
                      <w:lang w:eastAsia="ru-RU"/>
                    </w:rPr>
                  </w:pPr>
                </w:p>
              </w:tc>
              <w:tc>
                <w:tcPr>
                  <w:tcW w:w="1655" w:type="dxa"/>
                </w:tcPr>
                <w:p w:rsidR="00C86B43" w:rsidRPr="00BA71E3" w:rsidRDefault="00C86B43" w:rsidP="00C86B43">
                  <w:pPr>
                    <w:jc w:val="left"/>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 xml:space="preserve">средства </w:t>
                  </w:r>
                  <w:r w:rsidRPr="00BA71E3">
                    <w:rPr>
                      <w:rFonts w:ascii="Times New Roman" w:eastAsia="Times New Roman" w:hAnsi="Times New Roman" w:cs="Times New Roman"/>
                      <w:sz w:val="24"/>
                      <w:szCs w:val="24"/>
                      <w:lang w:eastAsia="ru-RU"/>
                    </w:rPr>
                    <w:lastRenderedPageBreak/>
                    <w:t>бюджета Сабинского муниципального района</w:t>
                  </w:r>
                </w:p>
              </w:tc>
              <w:tc>
                <w:tcPr>
                  <w:tcW w:w="1656" w:type="dxa"/>
                </w:tcPr>
                <w:p w:rsidR="00C86B43" w:rsidRPr="00BA71E3" w:rsidRDefault="00C86B43" w:rsidP="00CC5F46">
                  <w:pPr>
                    <w:jc w:val="left"/>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lastRenderedPageBreak/>
                    <w:t xml:space="preserve">средства </w:t>
                  </w:r>
                  <w:r w:rsidR="00CC5F46">
                    <w:rPr>
                      <w:rFonts w:ascii="Times New Roman" w:eastAsia="Times New Roman" w:hAnsi="Times New Roman" w:cs="Times New Roman"/>
                      <w:sz w:val="24"/>
                      <w:szCs w:val="24"/>
                      <w:lang w:eastAsia="ru-RU"/>
                    </w:rPr>
                    <w:lastRenderedPageBreak/>
                    <w:t>бюджета Республики Татарстан</w:t>
                  </w:r>
                  <w:r w:rsidRPr="00BA71E3">
                    <w:rPr>
                      <w:rFonts w:ascii="Times New Roman" w:eastAsia="Times New Roman" w:hAnsi="Times New Roman" w:cs="Times New Roman"/>
                      <w:sz w:val="24"/>
                      <w:szCs w:val="24"/>
                      <w:lang w:eastAsia="ru-RU"/>
                    </w:rPr>
                    <w:t xml:space="preserve"> </w:t>
                  </w:r>
                </w:p>
              </w:tc>
            </w:tr>
            <w:tr w:rsidR="00C86B43" w:rsidRPr="00BA71E3" w:rsidTr="00C86B43">
              <w:tc>
                <w:tcPr>
                  <w:tcW w:w="1655" w:type="dxa"/>
                </w:tcPr>
                <w:p w:rsidR="00C86B43" w:rsidRPr="00BA71E3" w:rsidRDefault="00C86B43"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lastRenderedPageBreak/>
                    <w:t>2016</w:t>
                  </w:r>
                </w:p>
              </w:tc>
              <w:tc>
                <w:tcPr>
                  <w:tcW w:w="1655" w:type="dxa"/>
                </w:tcPr>
                <w:p w:rsidR="00C86B43" w:rsidRPr="00BA71E3" w:rsidRDefault="007E19BC"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28 917,918</w:t>
                  </w:r>
                </w:p>
              </w:tc>
              <w:tc>
                <w:tcPr>
                  <w:tcW w:w="1655" w:type="dxa"/>
                </w:tcPr>
                <w:p w:rsidR="00C86B43" w:rsidRPr="00BA71E3" w:rsidRDefault="00C86B43"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27 996,418</w:t>
                  </w:r>
                </w:p>
              </w:tc>
              <w:tc>
                <w:tcPr>
                  <w:tcW w:w="1656" w:type="dxa"/>
                </w:tcPr>
                <w:p w:rsidR="00C86B43" w:rsidRPr="00BA71E3" w:rsidRDefault="007E19BC"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921,500</w:t>
                  </w:r>
                </w:p>
              </w:tc>
            </w:tr>
            <w:tr w:rsidR="00C86B43" w:rsidRPr="00BA71E3" w:rsidTr="00C86B43">
              <w:tc>
                <w:tcPr>
                  <w:tcW w:w="1655" w:type="dxa"/>
                </w:tcPr>
                <w:p w:rsidR="00C86B43"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2017</w:t>
                  </w:r>
                </w:p>
              </w:tc>
              <w:tc>
                <w:tcPr>
                  <w:tcW w:w="1655" w:type="dxa"/>
                </w:tcPr>
                <w:p w:rsidR="00C86B43"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29 197,882</w:t>
                  </w:r>
                </w:p>
              </w:tc>
              <w:tc>
                <w:tcPr>
                  <w:tcW w:w="1655" w:type="dxa"/>
                </w:tcPr>
                <w:p w:rsidR="00C86B43" w:rsidRPr="00BA71E3" w:rsidRDefault="00C86B43"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28 276,382</w:t>
                  </w:r>
                </w:p>
              </w:tc>
              <w:tc>
                <w:tcPr>
                  <w:tcW w:w="1656" w:type="dxa"/>
                </w:tcPr>
                <w:p w:rsidR="00C86B43" w:rsidRPr="00BA71E3" w:rsidRDefault="007E19BC"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921,500</w:t>
                  </w:r>
                </w:p>
              </w:tc>
            </w:tr>
            <w:tr w:rsidR="00C86B43" w:rsidRPr="00BA71E3" w:rsidTr="00C86B43">
              <w:tc>
                <w:tcPr>
                  <w:tcW w:w="1655" w:type="dxa"/>
                </w:tcPr>
                <w:p w:rsidR="00C86B43"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2018</w:t>
                  </w:r>
                </w:p>
              </w:tc>
              <w:tc>
                <w:tcPr>
                  <w:tcW w:w="1655" w:type="dxa"/>
                </w:tcPr>
                <w:p w:rsidR="00C86B43"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29 480,646</w:t>
                  </w:r>
                </w:p>
              </w:tc>
              <w:tc>
                <w:tcPr>
                  <w:tcW w:w="1655" w:type="dxa"/>
                </w:tcPr>
                <w:p w:rsidR="00C86B43" w:rsidRPr="00BA71E3" w:rsidRDefault="007E19BC"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28 559,146</w:t>
                  </w:r>
                </w:p>
              </w:tc>
              <w:tc>
                <w:tcPr>
                  <w:tcW w:w="1656" w:type="dxa"/>
                </w:tcPr>
                <w:p w:rsidR="00C86B43" w:rsidRPr="00BA71E3" w:rsidRDefault="007E19BC"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921,500</w:t>
                  </w:r>
                </w:p>
              </w:tc>
            </w:tr>
            <w:tr w:rsidR="002D603F" w:rsidRPr="00BA71E3" w:rsidTr="00C86B43">
              <w:tc>
                <w:tcPr>
                  <w:tcW w:w="1655" w:type="dxa"/>
                </w:tcPr>
                <w:p w:rsidR="002D603F"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Всего</w:t>
                  </w:r>
                </w:p>
              </w:tc>
              <w:tc>
                <w:tcPr>
                  <w:tcW w:w="1655" w:type="dxa"/>
                </w:tcPr>
                <w:p w:rsidR="002D603F"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87 596,446</w:t>
                  </w:r>
                </w:p>
              </w:tc>
              <w:tc>
                <w:tcPr>
                  <w:tcW w:w="1655" w:type="dxa"/>
                </w:tcPr>
                <w:p w:rsidR="002D603F"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84 831,946</w:t>
                  </w:r>
                </w:p>
              </w:tc>
              <w:tc>
                <w:tcPr>
                  <w:tcW w:w="1656" w:type="dxa"/>
                </w:tcPr>
                <w:p w:rsidR="002D603F" w:rsidRPr="00BA71E3" w:rsidRDefault="002D603F" w:rsidP="0074560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2 764,500</w:t>
                  </w:r>
                </w:p>
              </w:tc>
            </w:tr>
          </w:tbl>
          <w:p w:rsidR="00306585" w:rsidRPr="00BA71E3" w:rsidRDefault="00306585" w:rsidP="00EB691A">
            <w:pPr>
              <w:jc w:val="left"/>
              <w:rPr>
                <w:rFonts w:ascii="Times New Roman" w:eastAsia="Times New Roman" w:hAnsi="Times New Roman" w:cs="Times New Roman"/>
                <w:sz w:val="24"/>
                <w:szCs w:val="24"/>
                <w:lang w:eastAsia="ru-RU"/>
              </w:rPr>
            </w:pPr>
          </w:p>
          <w:p w:rsidR="00D04C59" w:rsidRPr="00A81CED" w:rsidRDefault="00ED5AC9" w:rsidP="00EB691A">
            <w:pPr>
              <w:jc w:val="left"/>
              <w:rPr>
                <w:rFonts w:ascii="Times New Roman" w:eastAsia="Times New Roman" w:hAnsi="Times New Roman" w:cs="Times New Roman"/>
                <w:sz w:val="26"/>
                <w:szCs w:val="26"/>
                <w:highlight w:val="yellow"/>
                <w:lang w:eastAsia="ru-RU"/>
              </w:rPr>
            </w:pPr>
            <w:r w:rsidRPr="00A81CED">
              <w:rPr>
                <w:rFonts w:ascii="Times New Roman" w:eastAsia="Times New Roman" w:hAnsi="Times New Roman" w:cs="Times New Roman"/>
                <w:sz w:val="26"/>
                <w:szCs w:val="26"/>
                <w:lang w:eastAsia="ru-RU"/>
              </w:rPr>
              <w:t xml:space="preserve">Объёмы финансирования Программы носят прогнозный характер и будут уточняться в соответствии с Решением Совета Сабинского муниципального района РТ </w:t>
            </w:r>
            <w:r w:rsidR="00306585" w:rsidRPr="00A81CED">
              <w:rPr>
                <w:rFonts w:ascii="Times New Roman" w:eastAsia="Times New Roman" w:hAnsi="Times New Roman" w:cs="Times New Roman"/>
                <w:sz w:val="26"/>
                <w:szCs w:val="26"/>
                <w:lang w:eastAsia="ru-RU"/>
              </w:rPr>
              <w:t>о бюджете Сабинского муниципального района на очередной финансовый год (</w:t>
            </w:r>
            <w:r w:rsidRPr="00A81CED">
              <w:rPr>
                <w:rFonts w:ascii="Times New Roman" w:eastAsia="Times New Roman" w:hAnsi="Times New Roman" w:cs="Times New Roman"/>
                <w:sz w:val="26"/>
                <w:szCs w:val="26"/>
                <w:lang w:eastAsia="ru-RU"/>
              </w:rPr>
              <w:t>очередной финансовый год и на плановый период)</w:t>
            </w:r>
          </w:p>
        </w:tc>
      </w:tr>
      <w:tr w:rsidR="00B301DD" w:rsidRPr="00A81CED" w:rsidTr="00EA7A35">
        <w:trPr>
          <w:tblCellSpacing w:w="15" w:type="dxa"/>
          <w:jc w:val="center"/>
        </w:trPr>
        <w:tc>
          <w:tcPr>
            <w:tcW w:w="2357"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301DD" w:rsidRPr="00A81CED" w:rsidRDefault="00B301DD" w:rsidP="00B46045">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lastRenderedPageBreak/>
              <w:t xml:space="preserve">Ожидаемые конечные результаты реализации </w:t>
            </w:r>
            <w:r w:rsidR="00EF30DF" w:rsidRPr="00A81CED">
              <w:rPr>
                <w:rFonts w:ascii="Times New Roman" w:eastAsia="Times New Roman" w:hAnsi="Times New Roman" w:cs="Times New Roman"/>
                <w:sz w:val="26"/>
                <w:szCs w:val="26"/>
                <w:lang w:eastAsia="ru-RU"/>
              </w:rPr>
              <w:t>П</w:t>
            </w:r>
            <w:r w:rsidRPr="00A81CED">
              <w:rPr>
                <w:rFonts w:ascii="Times New Roman" w:eastAsia="Times New Roman" w:hAnsi="Times New Roman" w:cs="Times New Roman"/>
                <w:sz w:val="26"/>
                <w:szCs w:val="26"/>
                <w:lang w:eastAsia="ru-RU"/>
              </w:rPr>
              <w:t xml:space="preserve">рограммы, оценка планируемой эффективности ее реализации </w:t>
            </w:r>
          </w:p>
        </w:tc>
        <w:tc>
          <w:tcPr>
            <w:tcW w:w="7379" w:type="dxa"/>
            <w:tcBorders>
              <w:top w:val="single" w:sz="6" w:space="0" w:color="000000"/>
              <w:left w:val="single" w:sz="6" w:space="0" w:color="000000"/>
              <w:bottom w:val="single" w:sz="6" w:space="0" w:color="000000"/>
              <w:right w:val="single" w:sz="6" w:space="0" w:color="000000"/>
            </w:tcBorders>
            <w:tcMar>
              <w:top w:w="15" w:type="dxa"/>
              <w:left w:w="74" w:type="dxa"/>
              <w:bottom w:w="15" w:type="dxa"/>
              <w:right w:w="74" w:type="dxa"/>
            </w:tcMar>
            <w:hideMark/>
          </w:tcPr>
          <w:p w:rsidR="00B14369" w:rsidRPr="00A81CED" w:rsidRDefault="00B301DD" w:rsidP="00B14369">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 создание стабильных финансовых условий для устойчивого экономического роста, повышение уровня и качества жизни, достижение стратегических целей социально-экономического развития </w:t>
            </w:r>
            <w:r w:rsidR="00EF30DF"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w:t>
            </w:r>
          </w:p>
          <w:p w:rsidR="00B14369" w:rsidRPr="00A81CED" w:rsidRDefault="00B301DD" w:rsidP="00B14369">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 обеспечение сбалансированности и устойчивости бюджета </w:t>
            </w:r>
            <w:r w:rsidR="00EF30DF" w:rsidRPr="00A81CED">
              <w:rPr>
                <w:rFonts w:ascii="Times New Roman" w:eastAsia="Times New Roman" w:hAnsi="Times New Roman" w:cs="Times New Roman"/>
                <w:sz w:val="26"/>
                <w:szCs w:val="26"/>
                <w:lang w:eastAsia="ru-RU"/>
              </w:rPr>
              <w:t xml:space="preserve">Сабинского муниципального района РТ </w:t>
            </w:r>
            <w:r w:rsidRPr="00A81CED">
              <w:rPr>
                <w:rFonts w:ascii="Times New Roman" w:eastAsia="Times New Roman" w:hAnsi="Times New Roman" w:cs="Times New Roman"/>
                <w:sz w:val="26"/>
                <w:szCs w:val="26"/>
                <w:lang w:eastAsia="ru-RU"/>
              </w:rPr>
              <w:t>в соответствии с требованиями Бюджетного кодекса Российской Федерации</w:t>
            </w:r>
            <w:r w:rsidR="00320A64" w:rsidRPr="00A81CED">
              <w:rPr>
                <w:rFonts w:ascii="Times New Roman" w:eastAsia="Times New Roman" w:hAnsi="Times New Roman" w:cs="Times New Roman"/>
                <w:sz w:val="26"/>
                <w:szCs w:val="26"/>
                <w:lang w:eastAsia="ru-RU"/>
              </w:rPr>
              <w:t xml:space="preserve"> и Бюджетного кодекса Республики Татарстан</w:t>
            </w:r>
            <w:r w:rsidR="00B14369" w:rsidRPr="00A81CED">
              <w:rPr>
                <w:rFonts w:ascii="Times New Roman" w:eastAsia="Times New Roman" w:hAnsi="Times New Roman" w:cs="Times New Roman"/>
                <w:sz w:val="26"/>
                <w:szCs w:val="26"/>
                <w:lang w:eastAsia="ru-RU"/>
              </w:rPr>
              <w:t>;</w:t>
            </w:r>
          </w:p>
          <w:p w:rsidR="00B14369" w:rsidRPr="00A81CED" w:rsidRDefault="00B301DD" w:rsidP="00B14369">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 переход к формированию бюджета </w:t>
            </w:r>
            <w:r w:rsidR="00EF30DF"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 основанного на принципах программно-целевого планирования, контроля и последующей оценки эффективности и</w:t>
            </w:r>
            <w:r w:rsidR="00B14369" w:rsidRPr="00A81CED">
              <w:rPr>
                <w:rFonts w:ascii="Times New Roman" w:eastAsia="Times New Roman" w:hAnsi="Times New Roman" w:cs="Times New Roman"/>
                <w:sz w:val="26"/>
                <w:szCs w:val="26"/>
                <w:lang w:eastAsia="ru-RU"/>
              </w:rPr>
              <w:t>спользования бюджетных средств;</w:t>
            </w:r>
          </w:p>
          <w:p w:rsidR="00B14369" w:rsidRPr="00A81CED" w:rsidRDefault="00B301DD" w:rsidP="00B14369">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создание условий для повышения эффективности бюджетных расходов;</w:t>
            </w:r>
          </w:p>
          <w:p w:rsidR="00B301DD" w:rsidRPr="00A81CED" w:rsidRDefault="00B301DD" w:rsidP="00B14369">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обеспечение открытости и прозрачности в сфере управ</w:t>
            </w:r>
            <w:r w:rsidR="002B04F9" w:rsidRPr="00A81CED">
              <w:rPr>
                <w:rFonts w:ascii="Times New Roman" w:eastAsia="Times New Roman" w:hAnsi="Times New Roman" w:cs="Times New Roman"/>
                <w:sz w:val="26"/>
                <w:szCs w:val="26"/>
                <w:lang w:eastAsia="ru-RU"/>
              </w:rPr>
              <w:t>ления муниципальными финансами</w:t>
            </w:r>
          </w:p>
        </w:tc>
      </w:tr>
    </w:tbl>
    <w:p w:rsidR="00435811" w:rsidRPr="00A81CED" w:rsidRDefault="00435811" w:rsidP="00EB691A">
      <w:pPr>
        <w:outlineLvl w:val="1"/>
        <w:rPr>
          <w:rFonts w:ascii="Times New Roman" w:eastAsia="Times New Roman" w:hAnsi="Times New Roman" w:cs="Times New Roman"/>
          <w:b/>
          <w:bCs/>
          <w:sz w:val="26"/>
          <w:szCs w:val="26"/>
          <w:lang w:eastAsia="ru-RU"/>
        </w:rPr>
      </w:pPr>
    </w:p>
    <w:p w:rsidR="00B301DD" w:rsidRPr="00A81CED" w:rsidRDefault="00B301DD" w:rsidP="00EB691A">
      <w:pPr>
        <w:outlineLvl w:val="1"/>
        <w:rPr>
          <w:rFonts w:ascii="Times New Roman" w:eastAsia="Times New Roman" w:hAnsi="Times New Roman" w:cs="Times New Roman"/>
          <w:b/>
          <w:bCs/>
          <w:sz w:val="26"/>
          <w:szCs w:val="26"/>
          <w:lang w:eastAsia="ru-RU"/>
        </w:rPr>
      </w:pPr>
      <w:r w:rsidRPr="00A81CED">
        <w:rPr>
          <w:rFonts w:ascii="Times New Roman" w:eastAsia="Times New Roman" w:hAnsi="Times New Roman" w:cs="Times New Roman"/>
          <w:b/>
          <w:bCs/>
          <w:sz w:val="26"/>
          <w:szCs w:val="26"/>
          <w:lang w:eastAsia="ru-RU"/>
        </w:rPr>
        <w:t>2. Характеристика состояния сферы деятельности, в рамках которой реализуется муниципальная программа, в том числе основные проблемы в этой сфере и прогноз ее развития</w:t>
      </w:r>
      <w:r w:rsidR="00F008DB">
        <w:rPr>
          <w:rFonts w:ascii="Times New Roman" w:eastAsia="Times New Roman" w:hAnsi="Times New Roman" w:cs="Times New Roman"/>
          <w:b/>
          <w:bCs/>
          <w:sz w:val="26"/>
          <w:szCs w:val="26"/>
          <w:lang w:eastAsia="ru-RU"/>
        </w:rPr>
        <w:t>.</w:t>
      </w:r>
    </w:p>
    <w:p w:rsidR="00B14369" w:rsidRPr="00A81CED" w:rsidRDefault="00EB0AEB" w:rsidP="00B14369">
      <w:pPr>
        <w:ind w:firstLine="567"/>
        <w:jc w:val="both"/>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П</w:t>
      </w:r>
      <w:r w:rsidR="00B301DD" w:rsidRPr="00A81CED">
        <w:rPr>
          <w:rFonts w:ascii="Times New Roman" w:eastAsia="Times New Roman" w:hAnsi="Times New Roman" w:cs="Times New Roman"/>
          <w:sz w:val="26"/>
          <w:szCs w:val="26"/>
          <w:lang w:eastAsia="ru-RU"/>
        </w:rPr>
        <w:t xml:space="preserve">рограмма </w:t>
      </w:r>
      <w:r w:rsidRPr="00A81CED">
        <w:rPr>
          <w:rFonts w:ascii="Times New Roman" w:eastAsia="Times New Roman" w:hAnsi="Times New Roman" w:cs="Times New Roman"/>
          <w:sz w:val="26"/>
          <w:szCs w:val="26"/>
          <w:lang w:eastAsia="ru-RU"/>
        </w:rPr>
        <w:t>разработана в соответствии с Бюджетным кодексом Российской Федерации</w:t>
      </w:r>
      <w:r w:rsidR="00FD445E" w:rsidRPr="00A81CED">
        <w:rPr>
          <w:rFonts w:ascii="Times New Roman" w:eastAsia="Times New Roman" w:hAnsi="Times New Roman" w:cs="Times New Roman"/>
          <w:sz w:val="26"/>
          <w:szCs w:val="26"/>
          <w:lang w:eastAsia="ru-RU"/>
        </w:rPr>
        <w:t xml:space="preserve"> и Бюджетным кодексом Республики Татарстан</w:t>
      </w:r>
      <w:r w:rsidRPr="00A81CED">
        <w:rPr>
          <w:rFonts w:ascii="Times New Roman" w:eastAsia="Times New Roman" w:hAnsi="Times New Roman" w:cs="Times New Roman"/>
          <w:sz w:val="26"/>
          <w:szCs w:val="26"/>
          <w:lang w:eastAsia="ru-RU"/>
        </w:rPr>
        <w:t xml:space="preserve">. </w:t>
      </w:r>
      <w:r w:rsidR="00B301DD" w:rsidRPr="00A81CED">
        <w:rPr>
          <w:rFonts w:ascii="Times New Roman" w:eastAsia="Times New Roman" w:hAnsi="Times New Roman" w:cs="Times New Roman"/>
          <w:sz w:val="26"/>
          <w:szCs w:val="26"/>
          <w:lang w:eastAsia="ru-RU"/>
        </w:rPr>
        <w:t>Программа ориентирована на создание общего для всех участников бюджетного процесса, муниципальных бюджетных и автономных учреждений нормативно-правового и методического обеспечения, необходимого для реализации других муниципальных программ, условий и механизмов их реализации.</w:t>
      </w:r>
    </w:p>
    <w:p w:rsidR="00B14369" w:rsidRPr="00A81CED" w:rsidRDefault="00B301DD" w:rsidP="00B14369">
      <w:pPr>
        <w:ind w:firstLine="567"/>
        <w:jc w:val="both"/>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Муниципальные финансы необходимы для реализации органами местного самоуправления своих функций, поэтому эффективное, ответственное и прозрачное управление муниципальными финансами является важнейшим условием для повышения уровня и качества жизни населения, устойчивого экономического роста, </w:t>
      </w:r>
      <w:r w:rsidRPr="00A81CED">
        <w:rPr>
          <w:rFonts w:ascii="Times New Roman" w:eastAsia="Times New Roman" w:hAnsi="Times New Roman" w:cs="Times New Roman"/>
          <w:sz w:val="26"/>
          <w:szCs w:val="26"/>
          <w:lang w:eastAsia="ru-RU"/>
        </w:rPr>
        <w:lastRenderedPageBreak/>
        <w:t xml:space="preserve">модернизации экономики и социальной сферы, достижения других стратегических целей социально-экономического развития </w:t>
      </w:r>
      <w:r w:rsidR="00EB0AEB"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w:t>
      </w:r>
    </w:p>
    <w:p w:rsidR="00B14369" w:rsidRPr="00A81CED" w:rsidRDefault="00B301DD" w:rsidP="00B14369">
      <w:pPr>
        <w:ind w:firstLine="567"/>
        <w:jc w:val="both"/>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Органом </w:t>
      </w:r>
      <w:r w:rsidR="00EB0AEB"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 xml:space="preserve">, на который возложены полномочия по управлению муниципальными финансами, является </w:t>
      </w:r>
      <w:r w:rsidR="00EB0AEB" w:rsidRPr="00A81CED">
        <w:rPr>
          <w:rFonts w:ascii="Times New Roman" w:eastAsia="Times New Roman" w:hAnsi="Times New Roman" w:cs="Times New Roman"/>
          <w:sz w:val="26"/>
          <w:szCs w:val="26"/>
          <w:lang w:eastAsia="ru-RU"/>
        </w:rPr>
        <w:t>Финансово-бюджетная палата Сабинского муниципального района РТ</w:t>
      </w:r>
      <w:r w:rsidRPr="00A81CED">
        <w:rPr>
          <w:rFonts w:ascii="Times New Roman" w:eastAsia="Times New Roman" w:hAnsi="Times New Roman" w:cs="Times New Roman"/>
          <w:sz w:val="26"/>
          <w:szCs w:val="26"/>
          <w:lang w:eastAsia="ru-RU"/>
        </w:rPr>
        <w:t xml:space="preserve"> (далее -</w:t>
      </w:r>
      <w:r w:rsidR="00EB0AEB" w:rsidRPr="00A81CED">
        <w:rPr>
          <w:rFonts w:ascii="Times New Roman" w:eastAsia="Times New Roman" w:hAnsi="Times New Roman" w:cs="Times New Roman"/>
          <w:sz w:val="26"/>
          <w:szCs w:val="26"/>
          <w:lang w:eastAsia="ru-RU"/>
        </w:rPr>
        <w:t xml:space="preserve"> ФБП</w:t>
      </w:r>
      <w:r w:rsidRPr="00A81CED">
        <w:rPr>
          <w:rFonts w:ascii="Times New Roman" w:eastAsia="Times New Roman" w:hAnsi="Times New Roman" w:cs="Times New Roman"/>
          <w:sz w:val="26"/>
          <w:szCs w:val="26"/>
          <w:lang w:eastAsia="ru-RU"/>
        </w:rPr>
        <w:t>).</w:t>
      </w:r>
    </w:p>
    <w:p w:rsidR="00B14369" w:rsidRPr="00A81CED" w:rsidRDefault="00B301DD" w:rsidP="00B14369">
      <w:pPr>
        <w:ind w:firstLine="567"/>
        <w:jc w:val="both"/>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Необходимыми условиями долгосрочной устойчивости бюджетной системы являются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финансирования этих функций. Объективная необходимость повышения эффективности использования бюджетных средств создает предпосылки для перехода к новым методам бюджетного планирования, ориентированным на конечные общественно значимые результаты.</w:t>
      </w:r>
    </w:p>
    <w:p w:rsidR="00B14369" w:rsidRPr="00A81CED" w:rsidRDefault="00B301DD" w:rsidP="00B14369">
      <w:pPr>
        <w:ind w:firstLine="567"/>
        <w:jc w:val="both"/>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Несмотря на достигнутые положительные результаты, постоянно требовалось адаптировать к новым условиям управление муниципальными финансами, внедрять новые принципы и методы, соответствующие проводимым преобразованиям в финансовой сфере на федеральном и региональном уровне. Очевидно, что задача повышения эффективности управления муниципальными финансами </w:t>
      </w:r>
      <w:r w:rsidR="00822365"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 xml:space="preserve"> носила комплексный характер. Её решение требовало тесной координации деятельности органов местного самоуправления </w:t>
      </w:r>
      <w:r w:rsidR="00822365"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 xml:space="preserve">, а также взаимодействия с органами государственной власти </w:t>
      </w:r>
      <w:r w:rsidR="00822365" w:rsidRPr="00A81CED">
        <w:rPr>
          <w:rFonts w:ascii="Times New Roman" w:eastAsia="Times New Roman" w:hAnsi="Times New Roman" w:cs="Times New Roman"/>
          <w:sz w:val="26"/>
          <w:szCs w:val="26"/>
          <w:lang w:eastAsia="ru-RU"/>
        </w:rPr>
        <w:t>Республики Татарстан.</w:t>
      </w:r>
    </w:p>
    <w:p w:rsidR="00B301DD" w:rsidRPr="00A81CED" w:rsidRDefault="00B301DD" w:rsidP="00B14369">
      <w:pPr>
        <w:ind w:firstLine="567"/>
        <w:jc w:val="both"/>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 xml:space="preserve">Основные параметры бюджета </w:t>
      </w:r>
      <w:r w:rsidR="00822365"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 xml:space="preserve"> представлены в таблице № 1.</w:t>
      </w:r>
    </w:p>
    <w:p w:rsidR="00B14369" w:rsidRPr="00A81CED" w:rsidRDefault="00B14369" w:rsidP="00B14369">
      <w:pPr>
        <w:ind w:firstLine="567"/>
        <w:jc w:val="both"/>
        <w:rPr>
          <w:rFonts w:ascii="Times New Roman" w:eastAsia="Times New Roman" w:hAnsi="Times New Roman" w:cs="Times New Roman"/>
          <w:sz w:val="26"/>
          <w:szCs w:val="26"/>
          <w:lang w:eastAsia="ru-RU"/>
        </w:rPr>
      </w:pPr>
    </w:p>
    <w:p w:rsidR="007921F4" w:rsidRPr="00A81CED" w:rsidRDefault="007921F4" w:rsidP="00B14369">
      <w:pPr>
        <w:ind w:firstLine="567"/>
        <w:jc w:val="both"/>
        <w:rPr>
          <w:rFonts w:ascii="Times New Roman" w:eastAsia="Times New Roman" w:hAnsi="Times New Roman" w:cs="Times New Roman"/>
          <w:sz w:val="26"/>
          <w:szCs w:val="26"/>
          <w:lang w:eastAsia="ru-RU"/>
        </w:rPr>
      </w:pPr>
    </w:p>
    <w:p w:rsidR="007921F4" w:rsidRPr="00A81CED" w:rsidRDefault="007921F4" w:rsidP="00EB691A">
      <w:pPr>
        <w:rPr>
          <w:rFonts w:ascii="Times New Roman" w:eastAsia="Times New Roman" w:hAnsi="Times New Roman" w:cs="Times New Roman"/>
          <w:sz w:val="26"/>
          <w:szCs w:val="26"/>
          <w:lang w:eastAsia="ru-RU"/>
        </w:rPr>
        <w:sectPr w:rsidR="007921F4" w:rsidRPr="00A81CED" w:rsidSect="00882CD9">
          <w:pgSz w:w="11906" w:h="16838"/>
          <w:pgMar w:top="1134" w:right="851" w:bottom="1134" w:left="1418" w:header="709" w:footer="709" w:gutter="0"/>
          <w:cols w:space="708"/>
          <w:docGrid w:linePitch="360"/>
        </w:sectPr>
      </w:pPr>
    </w:p>
    <w:p w:rsidR="00B301DD" w:rsidRPr="00A81CED" w:rsidRDefault="00B301DD"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lastRenderedPageBreak/>
        <w:t xml:space="preserve">Таблица № 1.Основные параметры бюджета </w:t>
      </w:r>
      <w:r w:rsidR="00822365" w:rsidRPr="00A81CED">
        <w:rPr>
          <w:rFonts w:ascii="Times New Roman" w:eastAsia="Times New Roman" w:hAnsi="Times New Roman" w:cs="Times New Roman"/>
          <w:sz w:val="26"/>
          <w:szCs w:val="26"/>
          <w:lang w:eastAsia="ru-RU"/>
        </w:rPr>
        <w:t>Сабинского муниципального района РТ</w:t>
      </w:r>
      <w:r w:rsidRPr="00A81CED">
        <w:rPr>
          <w:rFonts w:ascii="Times New Roman" w:eastAsia="Times New Roman" w:hAnsi="Times New Roman" w:cs="Times New Roman"/>
          <w:sz w:val="26"/>
          <w:szCs w:val="26"/>
          <w:lang w:eastAsia="ru-RU"/>
        </w:rPr>
        <w:t>.</w:t>
      </w:r>
    </w:p>
    <w:p w:rsidR="00B14369" w:rsidRPr="00A81CED" w:rsidRDefault="00B14369" w:rsidP="00B14369">
      <w:pPr>
        <w:jc w:val="both"/>
        <w:rPr>
          <w:rFonts w:ascii="Times New Roman" w:eastAsia="Times New Roman" w:hAnsi="Times New Roman" w:cs="Times New Roman"/>
          <w:sz w:val="26"/>
          <w:szCs w:val="26"/>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20"/>
        <w:gridCol w:w="1812"/>
        <w:gridCol w:w="1751"/>
        <w:gridCol w:w="1709"/>
        <w:gridCol w:w="1829"/>
        <w:gridCol w:w="1889"/>
      </w:tblGrid>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b/>
                <w:bCs/>
                <w:sz w:val="26"/>
                <w:szCs w:val="26"/>
                <w:lang w:eastAsia="ru-RU"/>
              </w:rPr>
              <w:t>Наименование показателя</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b/>
                <w:bCs/>
                <w:sz w:val="26"/>
                <w:szCs w:val="26"/>
                <w:lang w:eastAsia="ru-RU"/>
              </w:rPr>
              <w:t>2014г    факт</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b/>
                <w:bCs/>
                <w:sz w:val="26"/>
                <w:szCs w:val="26"/>
                <w:lang w:eastAsia="ru-RU"/>
              </w:rPr>
              <w:t>2015г прогноз</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b/>
                <w:bCs/>
                <w:sz w:val="26"/>
                <w:szCs w:val="26"/>
                <w:lang w:eastAsia="ru-RU"/>
              </w:rPr>
              <w:t>2016г прогноз</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b/>
                <w:bCs/>
                <w:sz w:val="26"/>
                <w:szCs w:val="26"/>
                <w:lang w:eastAsia="ru-RU"/>
              </w:rPr>
              <w:t>2017г прогноз</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b/>
                <w:bCs/>
                <w:sz w:val="26"/>
                <w:szCs w:val="26"/>
                <w:lang w:eastAsia="ru-RU"/>
              </w:rPr>
              <w:t>2018г прогноз</w:t>
            </w:r>
          </w:p>
        </w:tc>
      </w:tr>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Доходы, тыс</w:t>
            </w:r>
            <w:proofErr w:type="gramStart"/>
            <w:r w:rsidRPr="00A81CED">
              <w:rPr>
                <w:rFonts w:ascii="Times New Roman" w:eastAsia="Times New Roman" w:hAnsi="Times New Roman" w:cs="Times New Roman"/>
                <w:sz w:val="26"/>
                <w:szCs w:val="26"/>
                <w:lang w:eastAsia="ru-RU"/>
              </w:rPr>
              <w:t>.р</w:t>
            </w:r>
            <w:proofErr w:type="gramEnd"/>
            <w:r w:rsidRPr="00A81CED">
              <w:rPr>
                <w:rFonts w:ascii="Times New Roman" w:eastAsia="Times New Roman" w:hAnsi="Times New Roman" w:cs="Times New Roman"/>
                <w:sz w:val="26"/>
                <w:szCs w:val="26"/>
                <w:lang w:eastAsia="ru-RU"/>
              </w:rPr>
              <w:t>уб. в т.ч.:</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1 271 324</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946 248</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882</w:t>
            </w:r>
            <w:r>
              <w:rPr>
                <w:rFonts w:ascii="Times New Roman" w:eastAsia="Times New Roman" w:hAnsi="Times New Roman" w:cs="Times New Roman"/>
                <w:sz w:val="26"/>
                <w:szCs w:val="26"/>
                <w:lang w:eastAsia="ru-RU"/>
              </w:rPr>
              <w:t xml:space="preserve"> </w:t>
            </w:r>
            <w:r w:rsidRPr="00A81CED">
              <w:rPr>
                <w:rFonts w:ascii="Times New Roman" w:eastAsia="Times New Roman" w:hAnsi="Times New Roman" w:cs="Times New Roman"/>
                <w:sz w:val="26"/>
                <w:szCs w:val="26"/>
                <w:lang w:eastAsia="ru-RU"/>
              </w:rPr>
              <w:t>662</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891 489</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900 404</w:t>
            </w:r>
          </w:p>
        </w:tc>
      </w:tr>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Налоговые и неналоговые доходы, тыс</w:t>
            </w:r>
            <w:proofErr w:type="gramStart"/>
            <w:r w:rsidRPr="00A81CED">
              <w:rPr>
                <w:rFonts w:ascii="Times New Roman" w:eastAsia="Times New Roman" w:hAnsi="Times New Roman" w:cs="Times New Roman"/>
                <w:sz w:val="26"/>
                <w:szCs w:val="26"/>
                <w:lang w:eastAsia="ru-RU"/>
              </w:rPr>
              <w:t>.р</w:t>
            </w:r>
            <w:proofErr w:type="gramEnd"/>
            <w:r w:rsidRPr="00A81CED">
              <w:rPr>
                <w:rFonts w:ascii="Times New Roman" w:eastAsia="Times New Roman" w:hAnsi="Times New Roman" w:cs="Times New Roman"/>
                <w:sz w:val="26"/>
                <w:szCs w:val="26"/>
                <w:lang w:eastAsia="ru-RU"/>
              </w:rPr>
              <w:t>уб.</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276 301</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230 706</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258 777</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261 365</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263 979</w:t>
            </w:r>
          </w:p>
        </w:tc>
      </w:tr>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Безвозмездные поступления, тыс</w:t>
            </w:r>
            <w:proofErr w:type="gramStart"/>
            <w:r w:rsidRPr="00A81CED">
              <w:rPr>
                <w:rFonts w:ascii="Times New Roman" w:eastAsia="Times New Roman" w:hAnsi="Times New Roman" w:cs="Times New Roman"/>
                <w:sz w:val="26"/>
                <w:szCs w:val="26"/>
                <w:lang w:eastAsia="ru-RU"/>
              </w:rPr>
              <w:t>.р</w:t>
            </w:r>
            <w:proofErr w:type="gramEnd"/>
            <w:r w:rsidRPr="00A81CED">
              <w:rPr>
                <w:rFonts w:ascii="Times New Roman" w:eastAsia="Times New Roman" w:hAnsi="Times New Roman" w:cs="Times New Roman"/>
                <w:sz w:val="26"/>
                <w:szCs w:val="26"/>
                <w:lang w:eastAsia="ru-RU"/>
              </w:rPr>
              <w:t>уб.</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995 023</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715 542</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623 885</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630 124</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636 425</w:t>
            </w:r>
          </w:p>
        </w:tc>
      </w:tr>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Темп роста доходов к уровню прошлого года, в %</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125,6</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74,4</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93,3</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BA71E3">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101,0</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BA71E3">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101,0</w:t>
            </w:r>
          </w:p>
        </w:tc>
      </w:tr>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Расходы, тыс</w:t>
            </w:r>
            <w:proofErr w:type="gramStart"/>
            <w:r w:rsidRPr="00A81CED">
              <w:rPr>
                <w:rFonts w:ascii="Times New Roman" w:eastAsia="Times New Roman" w:hAnsi="Times New Roman" w:cs="Times New Roman"/>
                <w:sz w:val="26"/>
                <w:szCs w:val="26"/>
                <w:lang w:eastAsia="ru-RU"/>
              </w:rPr>
              <w:t>.р</w:t>
            </w:r>
            <w:proofErr w:type="gramEnd"/>
            <w:r w:rsidRPr="00A81CED">
              <w:rPr>
                <w:rFonts w:ascii="Times New Roman" w:eastAsia="Times New Roman" w:hAnsi="Times New Roman" w:cs="Times New Roman"/>
                <w:sz w:val="26"/>
                <w:szCs w:val="26"/>
                <w:lang w:eastAsia="ru-RU"/>
              </w:rPr>
              <w:t>уб.</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1 383 778</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1 030 404</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882 662</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891 489</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900 404</w:t>
            </w:r>
          </w:p>
        </w:tc>
      </w:tr>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Темп роста расходов к уровню прошлого года, в %</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A81CED">
              <w:rPr>
                <w:rFonts w:ascii="Times New Roman" w:eastAsia="Times New Roman" w:hAnsi="Times New Roman" w:cs="Times New Roman"/>
                <w:sz w:val="26"/>
                <w:szCs w:val="26"/>
                <w:lang w:eastAsia="ru-RU"/>
              </w:rPr>
              <w:t>31,6</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74,4</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93,3</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101,0</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01,0</w:t>
            </w:r>
          </w:p>
        </w:tc>
      </w:tr>
      <w:tr w:rsidR="00F008DB" w:rsidRPr="00A81CED" w:rsidTr="00B14369">
        <w:trPr>
          <w:tblCellSpacing w:w="15" w:type="dxa"/>
          <w:jc w:val="center"/>
        </w:trPr>
        <w:tc>
          <w:tcPr>
            <w:tcW w:w="27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jc w:val="left"/>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Дефицит, млн</w:t>
            </w:r>
            <w:proofErr w:type="gramStart"/>
            <w:r w:rsidRPr="00A81CED">
              <w:rPr>
                <w:rFonts w:ascii="Times New Roman" w:eastAsia="Times New Roman" w:hAnsi="Times New Roman" w:cs="Times New Roman"/>
                <w:sz w:val="26"/>
                <w:szCs w:val="26"/>
                <w:lang w:eastAsia="ru-RU"/>
              </w:rPr>
              <w:t>.р</w:t>
            </w:r>
            <w:proofErr w:type="gramEnd"/>
            <w:r w:rsidRPr="00A81CED">
              <w:rPr>
                <w:rFonts w:ascii="Times New Roman" w:eastAsia="Times New Roman" w:hAnsi="Times New Roman" w:cs="Times New Roman"/>
                <w:sz w:val="26"/>
                <w:szCs w:val="26"/>
                <w:lang w:eastAsia="ru-RU"/>
              </w:rPr>
              <w:t>уб.</w:t>
            </w:r>
          </w:p>
        </w:tc>
        <w:tc>
          <w:tcPr>
            <w:tcW w:w="17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-112 454</w:t>
            </w:r>
          </w:p>
        </w:tc>
        <w:tc>
          <w:tcPr>
            <w:tcW w:w="17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-84 156</w:t>
            </w:r>
          </w:p>
        </w:tc>
        <w:tc>
          <w:tcPr>
            <w:tcW w:w="16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0</w:t>
            </w:r>
          </w:p>
        </w:tc>
        <w:tc>
          <w:tcPr>
            <w:tcW w:w="17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0</w:t>
            </w:r>
          </w:p>
        </w:tc>
        <w:tc>
          <w:tcPr>
            <w:tcW w:w="18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008DB" w:rsidRPr="00A81CED" w:rsidRDefault="00F008DB" w:rsidP="00EB691A">
            <w:pPr>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0</w:t>
            </w:r>
          </w:p>
        </w:tc>
      </w:tr>
    </w:tbl>
    <w:p w:rsidR="007921F4" w:rsidRPr="00A81CED" w:rsidRDefault="007921F4" w:rsidP="00EB691A">
      <w:pPr>
        <w:jc w:val="left"/>
        <w:rPr>
          <w:rFonts w:ascii="Times New Roman" w:eastAsia="Times New Roman" w:hAnsi="Times New Roman" w:cs="Times New Roman"/>
          <w:sz w:val="26"/>
          <w:szCs w:val="26"/>
          <w:lang w:eastAsia="ru-RU"/>
        </w:rPr>
        <w:sectPr w:rsidR="007921F4" w:rsidRPr="00A81CED" w:rsidSect="007921F4">
          <w:pgSz w:w="16838" w:h="11906" w:orient="landscape"/>
          <w:pgMar w:top="1418" w:right="567" w:bottom="851" w:left="1134" w:header="709" w:footer="709" w:gutter="0"/>
          <w:cols w:space="708"/>
          <w:docGrid w:linePitch="360"/>
        </w:sectPr>
      </w:pPr>
    </w:p>
    <w:p w:rsidR="00F008DB" w:rsidRDefault="00F008DB" w:rsidP="00B46045">
      <w:pPr>
        <w:rPr>
          <w:rFonts w:ascii="Times New Roman" w:hAnsi="Times New Roman" w:cs="Times New Roman"/>
          <w:b/>
          <w:sz w:val="26"/>
          <w:szCs w:val="26"/>
        </w:rPr>
      </w:pPr>
      <w:r>
        <w:rPr>
          <w:rFonts w:ascii="Times New Roman" w:hAnsi="Times New Roman" w:cs="Times New Roman"/>
          <w:b/>
          <w:sz w:val="26"/>
          <w:szCs w:val="26"/>
        </w:rPr>
        <w:lastRenderedPageBreak/>
        <w:t>3. Цели, задачи и мероприятия Программы.</w:t>
      </w:r>
    </w:p>
    <w:p w:rsidR="00F008DB" w:rsidRDefault="00F008DB" w:rsidP="00F008DB">
      <w:pPr>
        <w:jc w:val="left"/>
        <w:rPr>
          <w:rFonts w:ascii="Times New Roman" w:hAnsi="Times New Roman" w:cs="Times New Roman"/>
          <w:sz w:val="26"/>
          <w:szCs w:val="26"/>
        </w:rPr>
      </w:pPr>
      <w:r>
        <w:rPr>
          <w:rFonts w:ascii="Times New Roman" w:hAnsi="Times New Roman" w:cs="Times New Roman"/>
          <w:sz w:val="26"/>
          <w:szCs w:val="26"/>
        </w:rPr>
        <w:t xml:space="preserve">           Цели и мероприятия Программы:</w:t>
      </w:r>
    </w:p>
    <w:p w:rsidR="00F008DB" w:rsidRPr="00A81CED" w:rsidRDefault="00B32E64" w:rsidP="00876430">
      <w:pPr>
        <w:pStyle w:val="a3"/>
        <w:ind w:left="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008DB" w:rsidRPr="00A81CED">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о</w:t>
      </w:r>
      <w:r w:rsidR="00F008DB" w:rsidRPr="00A81CED">
        <w:rPr>
          <w:rFonts w:ascii="Times New Roman" w:eastAsia="Times New Roman" w:hAnsi="Times New Roman" w:cs="Times New Roman"/>
          <w:sz w:val="26"/>
          <w:szCs w:val="26"/>
          <w:lang w:eastAsia="ru-RU"/>
        </w:rPr>
        <w:t>беспечение долгосрочной сбалансированности и устойчивости бюджетной системы</w:t>
      </w:r>
      <w:r w:rsidR="00F008DB">
        <w:rPr>
          <w:rFonts w:ascii="Times New Roman" w:eastAsia="Times New Roman" w:hAnsi="Times New Roman" w:cs="Times New Roman"/>
          <w:sz w:val="26"/>
          <w:szCs w:val="26"/>
          <w:lang w:eastAsia="ru-RU"/>
        </w:rPr>
        <w:t>;</w:t>
      </w:r>
    </w:p>
    <w:p w:rsidR="00F008DB" w:rsidRDefault="00B32E64" w:rsidP="00876430">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008DB" w:rsidRPr="00A81CED">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п</w:t>
      </w:r>
      <w:r w:rsidR="00F008DB" w:rsidRPr="00A81CED">
        <w:rPr>
          <w:rFonts w:ascii="Times New Roman" w:eastAsia="Times New Roman" w:hAnsi="Times New Roman" w:cs="Times New Roman"/>
          <w:sz w:val="26"/>
          <w:szCs w:val="26"/>
          <w:lang w:eastAsia="ru-RU"/>
        </w:rPr>
        <w:t>овышение эффективности межбюджетных отношений с местными бюджетами</w:t>
      </w:r>
      <w:r w:rsidR="00F008DB">
        <w:rPr>
          <w:rFonts w:ascii="Times New Roman" w:eastAsia="Times New Roman" w:hAnsi="Times New Roman" w:cs="Times New Roman"/>
          <w:sz w:val="26"/>
          <w:szCs w:val="26"/>
          <w:lang w:eastAsia="ru-RU"/>
        </w:rPr>
        <w:t>.</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Межбюджетные отношения с органами местного самоуправления поселений формируются в рамках требований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Основными функциями межбюджетных отношений являются выравнивание бюджетной обеспеченности муниципальных образований поселений и стимулирование увеличения доходной базы. Предоставление межбюджетных трансфертов осуществляется в целях обеспечения сбалансированности бюджета и выравнивания финансовых возможностей поселений.</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Из районного бюджета бюджетам поселений могут предоставляться межбюджетные трансферты в следующих формах:</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1) дотации на выравнивание бюджетной обеспеченности поселений из бюджета района;</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2) иные межбюджетные трансферты, предусмотренные Бюджетным кодексом Российской Федерации, в том числе на осуществление части полномочий по решению вопросов местного значения в соответствии с заключенными соглашениями.</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Переданные полномочия исполняются за счет субвенций, предоставляемых из республиканского бюджета. Субвенции, полученные районным бюджетом на исполнение полномочий по расчету и предоставлению дотаций поселениям за счет средств республиканского бюджета, включаются в дотации на выравнивание бюджетной обеспеченности поселений.</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 xml:space="preserve"> Объем дотаций на выравнивание бюджетной обеспеченности поселений из районного бюджета и их распределение утверждаются решением Совета Сабинского муниципального района о бюджете на очередной финансовый год (очередной финансовый год и плановый год).</w:t>
      </w:r>
    </w:p>
    <w:p w:rsidR="00D077B3" w:rsidRPr="00D077B3"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Структура межбюджетных трансфертов, предоставляемых из район</w:t>
      </w:r>
      <w:r>
        <w:rPr>
          <w:rFonts w:ascii="Times New Roman" w:hAnsi="Times New Roman" w:cs="Times New Roman"/>
          <w:sz w:val="26"/>
          <w:szCs w:val="26"/>
        </w:rPr>
        <w:t>ного бюджета бюджетам поселений,</w:t>
      </w:r>
      <w:r w:rsidRPr="00A81CED">
        <w:rPr>
          <w:rFonts w:ascii="Times New Roman" w:hAnsi="Times New Roman" w:cs="Times New Roman"/>
          <w:sz w:val="26"/>
          <w:szCs w:val="26"/>
        </w:rPr>
        <w:t xml:space="preserve"> за 2013-201</w:t>
      </w:r>
      <w:r>
        <w:rPr>
          <w:rFonts w:ascii="Times New Roman" w:hAnsi="Times New Roman" w:cs="Times New Roman"/>
          <w:sz w:val="26"/>
          <w:szCs w:val="26"/>
        </w:rPr>
        <w:t>8</w:t>
      </w:r>
      <w:r w:rsidRPr="00A81CED">
        <w:rPr>
          <w:rFonts w:ascii="Times New Roman" w:hAnsi="Times New Roman" w:cs="Times New Roman"/>
          <w:sz w:val="26"/>
          <w:szCs w:val="26"/>
        </w:rPr>
        <w:t xml:space="preserve"> годы представлена в таблице №3.</w:t>
      </w:r>
    </w:p>
    <w:p w:rsidR="00D077B3" w:rsidRDefault="00D077B3" w:rsidP="00D077B3">
      <w:pPr>
        <w:shd w:val="clear" w:color="auto" w:fill="FFFFFF"/>
        <w:ind w:firstLine="708"/>
        <w:jc w:val="right"/>
        <w:rPr>
          <w:rFonts w:ascii="Times New Roman" w:hAnsi="Times New Roman" w:cs="Times New Roman"/>
          <w:sz w:val="28"/>
          <w:szCs w:val="28"/>
        </w:rPr>
      </w:pPr>
    </w:p>
    <w:p w:rsidR="00D077B3" w:rsidRDefault="00D077B3" w:rsidP="00D077B3">
      <w:pPr>
        <w:shd w:val="clear" w:color="auto" w:fill="FFFFFF"/>
        <w:ind w:firstLine="708"/>
        <w:jc w:val="right"/>
        <w:rPr>
          <w:rFonts w:ascii="Times New Roman" w:hAnsi="Times New Roman" w:cs="Times New Roman"/>
          <w:sz w:val="28"/>
          <w:szCs w:val="28"/>
        </w:rPr>
      </w:pPr>
      <w:r>
        <w:rPr>
          <w:rFonts w:ascii="Times New Roman" w:hAnsi="Times New Roman" w:cs="Times New Roman"/>
          <w:sz w:val="28"/>
          <w:szCs w:val="28"/>
        </w:rPr>
        <w:t>Таблица №3</w:t>
      </w:r>
    </w:p>
    <w:p w:rsidR="00D077B3" w:rsidRPr="00FC59E6" w:rsidRDefault="00D077B3" w:rsidP="00D077B3">
      <w:pPr>
        <w:shd w:val="clear" w:color="auto" w:fill="FFFFFF"/>
        <w:ind w:firstLine="708"/>
        <w:jc w:val="right"/>
        <w:rPr>
          <w:rFonts w:ascii="Times New Roman" w:hAnsi="Times New Roman" w:cs="Times New Roman"/>
          <w:sz w:val="24"/>
          <w:szCs w:val="24"/>
        </w:rPr>
      </w:pPr>
      <w:r w:rsidRPr="00FC59E6">
        <w:rPr>
          <w:rFonts w:ascii="Times New Roman" w:hAnsi="Times New Roman" w:cs="Times New Roman"/>
          <w:sz w:val="24"/>
          <w:szCs w:val="24"/>
        </w:rPr>
        <w:t>тыс. рублей</w:t>
      </w:r>
    </w:p>
    <w:tbl>
      <w:tblPr>
        <w:tblW w:w="9868" w:type="dxa"/>
        <w:tblInd w:w="93" w:type="dxa"/>
        <w:tblLook w:val="04A0" w:firstRow="1" w:lastRow="0" w:firstColumn="1" w:lastColumn="0" w:noHBand="0" w:noVBand="1"/>
      </w:tblPr>
      <w:tblGrid>
        <w:gridCol w:w="2534"/>
        <w:gridCol w:w="1206"/>
        <w:gridCol w:w="1206"/>
        <w:gridCol w:w="1213"/>
        <w:gridCol w:w="1213"/>
        <w:gridCol w:w="1290"/>
        <w:gridCol w:w="1206"/>
      </w:tblGrid>
      <w:tr w:rsidR="00D077B3" w:rsidRPr="00882CD9" w:rsidTr="00846A83">
        <w:trPr>
          <w:trHeight w:val="1550"/>
        </w:trPr>
        <w:tc>
          <w:tcPr>
            <w:tcW w:w="2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B3" w:rsidRPr="00882CD9" w:rsidRDefault="00D077B3" w:rsidP="00846A83">
            <w:pPr>
              <w:rPr>
                <w:rFonts w:ascii="Times New Roman" w:eastAsia="Times New Roman" w:hAnsi="Times New Roman" w:cs="Times New Roman"/>
                <w:b/>
                <w:bCs/>
                <w:color w:val="000000"/>
                <w:lang w:eastAsia="ru-RU"/>
              </w:rPr>
            </w:pPr>
            <w:r w:rsidRPr="00882CD9">
              <w:rPr>
                <w:rFonts w:ascii="Times New Roman" w:eastAsia="Times New Roman" w:hAnsi="Times New Roman" w:cs="Times New Roman"/>
                <w:b/>
                <w:bCs/>
                <w:color w:val="000000"/>
                <w:szCs w:val="24"/>
                <w:lang w:eastAsia="ru-RU"/>
              </w:rPr>
              <w:t>Форма межбюджетного трансферта</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B3" w:rsidRPr="00882CD9" w:rsidRDefault="00D077B3" w:rsidP="00846A83">
            <w:pPr>
              <w:rPr>
                <w:rFonts w:ascii="Times New Roman" w:eastAsia="Times New Roman" w:hAnsi="Times New Roman" w:cs="Times New Roman"/>
                <w:b/>
                <w:bCs/>
                <w:color w:val="000000"/>
                <w:lang w:eastAsia="ru-RU"/>
              </w:rPr>
            </w:pPr>
            <w:r w:rsidRPr="00882CD9">
              <w:rPr>
                <w:rFonts w:ascii="Times New Roman" w:eastAsia="Times New Roman" w:hAnsi="Times New Roman" w:cs="Times New Roman"/>
                <w:b/>
                <w:bCs/>
                <w:color w:val="000000"/>
                <w:szCs w:val="24"/>
                <w:lang w:eastAsia="ru-RU"/>
              </w:rPr>
              <w:t>2013 год</w:t>
            </w:r>
            <w:r>
              <w:rPr>
                <w:rFonts w:ascii="Times New Roman" w:eastAsia="Times New Roman" w:hAnsi="Times New Roman" w:cs="Times New Roman"/>
                <w:b/>
                <w:bCs/>
                <w:color w:val="000000"/>
                <w:szCs w:val="24"/>
                <w:lang w:eastAsia="ru-RU"/>
              </w:rPr>
              <w:t xml:space="preserve"> (факт)</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B3" w:rsidRPr="00882CD9" w:rsidRDefault="00D077B3" w:rsidP="00846A83">
            <w:pPr>
              <w:rPr>
                <w:rFonts w:ascii="Times New Roman" w:eastAsia="Times New Roman" w:hAnsi="Times New Roman" w:cs="Times New Roman"/>
                <w:b/>
                <w:bCs/>
                <w:color w:val="000000"/>
                <w:lang w:eastAsia="ru-RU"/>
              </w:rPr>
            </w:pPr>
            <w:r w:rsidRPr="00882CD9">
              <w:rPr>
                <w:rFonts w:ascii="Times New Roman" w:eastAsia="Times New Roman" w:hAnsi="Times New Roman" w:cs="Times New Roman"/>
                <w:b/>
                <w:bCs/>
                <w:color w:val="000000"/>
                <w:szCs w:val="24"/>
                <w:lang w:eastAsia="ru-RU"/>
              </w:rPr>
              <w:t>2014 год</w:t>
            </w:r>
            <w:r>
              <w:rPr>
                <w:rFonts w:ascii="Times New Roman" w:eastAsia="Times New Roman" w:hAnsi="Times New Roman" w:cs="Times New Roman"/>
                <w:b/>
                <w:bCs/>
                <w:color w:val="000000"/>
                <w:szCs w:val="24"/>
                <w:lang w:eastAsia="ru-RU"/>
              </w:rPr>
              <w:t xml:space="preserve"> (факт)</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B3" w:rsidRPr="00882CD9" w:rsidRDefault="00D077B3" w:rsidP="00846A83">
            <w:pPr>
              <w:rPr>
                <w:rFonts w:ascii="Times New Roman" w:eastAsia="Times New Roman" w:hAnsi="Times New Roman" w:cs="Times New Roman"/>
                <w:b/>
                <w:bCs/>
                <w:color w:val="000000"/>
                <w:lang w:eastAsia="ru-RU"/>
              </w:rPr>
            </w:pPr>
            <w:r w:rsidRPr="00882CD9">
              <w:rPr>
                <w:rFonts w:ascii="Times New Roman" w:eastAsia="Times New Roman" w:hAnsi="Times New Roman" w:cs="Times New Roman"/>
                <w:b/>
                <w:bCs/>
                <w:color w:val="000000"/>
                <w:szCs w:val="24"/>
                <w:lang w:eastAsia="ru-RU"/>
              </w:rPr>
              <w:t>2015год</w:t>
            </w:r>
            <w:r>
              <w:rPr>
                <w:rFonts w:ascii="Times New Roman" w:eastAsia="Times New Roman" w:hAnsi="Times New Roman" w:cs="Times New Roman"/>
                <w:b/>
                <w:bCs/>
                <w:color w:val="000000"/>
                <w:szCs w:val="24"/>
                <w:lang w:eastAsia="ru-RU"/>
              </w:rPr>
              <w:t xml:space="preserve"> (прогноз)</w:t>
            </w:r>
            <w:r w:rsidRPr="00882CD9">
              <w:rPr>
                <w:rFonts w:ascii="Times New Roman" w:eastAsia="Times New Roman" w:hAnsi="Times New Roman" w:cs="Times New Roman"/>
                <w:b/>
                <w:bCs/>
                <w:color w:val="000000"/>
                <w:szCs w:val="24"/>
                <w:lang w:eastAsia="ru-RU"/>
              </w:rPr>
              <w:t xml:space="preserve"> </w:t>
            </w:r>
          </w:p>
        </w:tc>
        <w:tc>
          <w:tcPr>
            <w:tcW w:w="1213" w:type="dxa"/>
            <w:tcBorders>
              <w:top w:val="single" w:sz="4" w:space="0" w:color="auto"/>
              <w:left w:val="single" w:sz="4" w:space="0" w:color="auto"/>
              <w:bottom w:val="single" w:sz="4" w:space="0" w:color="auto"/>
              <w:right w:val="single" w:sz="4" w:space="0" w:color="auto"/>
            </w:tcBorders>
          </w:tcPr>
          <w:p w:rsidR="00D077B3" w:rsidRPr="00882CD9" w:rsidRDefault="00D077B3" w:rsidP="00846A83">
            <w:pPr>
              <w:rPr>
                <w:rFonts w:ascii="Times New Roman" w:eastAsia="Times New Roman" w:hAnsi="Times New Roman" w:cs="Times New Roman"/>
                <w:b/>
                <w:bCs/>
                <w:color w:val="000000"/>
                <w:szCs w:val="24"/>
                <w:lang w:eastAsia="ru-RU"/>
              </w:rPr>
            </w:pPr>
          </w:p>
          <w:p w:rsidR="00D077B3" w:rsidRPr="00882CD9" w:rsidRDefault="00D077B3" w:rsidP="00846A83">
            <w:pPr>
              <w:rPr>
                <w:rFonts w:ascii="Times New Roman" w:eastAsia="Times New Roman" w:hAnsi="Times New Roman" w:cs="Times New Roman"/>
                <w:b/>
                <w:szCs w:val="24"/>
                <w:lang w:eastAsia="ru-RU"/>
              </w:rPr>
            </w:pPr>
          </w:p>
          <w:p w:rsidR="00D077B3" w:rsidRPr="00882CD9" w:rsidRDefault="00D077B3" w:rsidP="00846A83">
            <w:pPr>
              <w:rPr>
                <w:rFonts w:ascii="Times New Roman" w:eastAsia="Times New Roman" w:hAnsi="Times New Roman" w:cs="Times New Roman"/>
                <w:b/>
                <w:szCs w:val="24"/>
                <w:lang w:eastAsia="ru-RU"/>
              </w:rPr>
            </w:pPr>
            <w:r w:rsidRPr="00882CD9">
              <w:rPr>
                <w:rFonts w:ascii="Times New Roman" w:eastAsia="Times New Roman" w:hAnsi="Times New Roman" w:cs="Times New Roman"/>
                <w:b/>
                <w:szCs w:val="24"/>
                <w:lang w:eastAsia="ru-RU"/>
              </w:rPr>
              <w:t>2016 год</w:t>
            </w:r>
          </w:p>
          <w:p w:rsidR="00D077B3" w:rsidRPr="00882CD9" w:rsidRDefault="00D077B3" w:rsidP="00846A83">
            <w:pPr>
              <w:rPr>
                <w:rFonts w:ascii="Times New Roman" w:eastAsia="Times New Roman" w:hAnsi="Times New Roman" w:cs="Times New Roman"/>
                <w:b/>
                <w:szCs w:val="24"/>
                <w:lang w:eastAsia="ru-RU"/>
              </w:rPr>
            </w:pPr>
            <w:r w:rsidRPr="00882CD9">
              <w:rPr>
                <w:rFonts w:ascii="Times New Roman" w:eastAsia="Times New Roman" w:hAnsi="Times New Roman" w:cs="Times New Roman"/>
                <w:b/>
                <w:szCs w:val="24"/>
                <w:lang w:eastAsia="ru-RU"/>
              </w:rPr>
              <w:t>(прогноз)</w:t>
            </w:r>
          </w:p>
        </w:tc>
        <w:tc>
          <w:tcPr>
            <w:tcW w:w="1290" w:type="dxa"/>
            <w:tcBorders>
              <w:top w:val="single" w:sz="4" w:space="0" w:color="auto"/>
              <w:left w:val="single" w:sz="4" w:space="0" w:color="auto"/>
              <w:bottom w:val="single" w:sz="4" w:space="0" w:color="auto"/>
              <w:right w:val="single" w:sz="4" w:space="0" w:color="auto"/>
            </w:tcBorders>
          </w:tcPr>
          <w:p w:rsidR="00D077B3" w:rsidRDefault="00D077B3" w:rsidP="00846A83">
            <w:pPr>
              <w:rPr>
                <w:rFonts w:ascii="Times New Roman" w:eastAsia="Times New Roman" w:hAnsi="Times New Roman" w:cs="Times New Roman"/>
                <w:b/>
                <w:bCs/>
                <w:color w:val="000000"/>
                <w:szCs w:val="24"/>
                <w:lang w:eastAsia="ru-RU"/>
              </w:rPr>
            </w:pPr>
          </w:p>
          <w:p w:rsidR="00D077B3" w:rsidRDefault="00D077B3" w:rsidP="00846A83">
            <w:pPr>
              <w:rPr>
                <w:rFonts w:ascii="Times New Roman" w:eastAsia="Times New Roman" w:hAnsi="Times New Roman" w:cs="Times New Roman"/>
                <w:szCs w:val="24"/>
                <w:lang w:eastAsia="ru-RU"/>
              </w:rPr>
            </w:pPr>
          </w:p>
          <w:p w:rsidR="00D077B3" w:rsidRPr="00882CD9" w:rsidRDefault="00D077B3" w:rsidP="00846A83">
            <w:pPr>
              <w:rPr>
                <w:rFonts w:ascii="Times New Roman" w:eastAsia="Times New Roman" w:hAnsi="Times New Roman" w:cs="Times New Roman"/>
                <w:b/>
                <w:szCs w:val="24"/>
                <w:lang w:eastAsia="ru-RU"/>
              </w:rPr>
            </w:pPr>
            <w:r w:rsidRPr="00882CD9">
              <w:rPr>
                <w:rFonts w:ascii="Times New Roman" w:eastAsia="Times New Roman" w:hAnsi="Times New Roman" w:cs="Times New Roman"/>
                <w:b/>
                <w:szCs w:val="24"/>
                <w:lang w:eastAsia="ru-RU"/>
              </w:rPr>
              <w:t>201</w:t>
            </w:r>
            <w:r>
              <w:rPr>
                <w:rFonts w:ascii="Times New Roman" w:eastAsia="Times New Roman" w:hAnsi="Times New Roman" w:cs="Times New Roman"/>
                <w:b/>
                <w:szCs w:val="24"/>
                <w:lang w:eastAsia="ru-RU"/>
              </w:rPr>
              <w:t>7</w:t>
            </w:r>
            <w:r w:rsidRPr="00882CD9">
              <w:rPr>
                <w:rFonts w:ascii="Times New Roman" w:eastAsia="Times New Roman" w:hAnsi="Times New Roman" w:cs="Times New Roman"/>
                <w:b/>
                <w:szCs w:val="24"/>
                <w:lang w:eastAsia="ru-RU"/>
              </w:rPr>
              <w:t xml:space="preserve"> год</w:t>
            </w:r>
          </w:p>
          <w:p w:rsidR="00D077B3" w:rsidRPr="00D077B3" w:rsidRDefault="00D077B3" w:rsidP="00846A83">
            <w:pPr>
              <w:rPr>
                <w:rFonts w:ascii="Times New Roman" w:eastAsia="Times New Roman" w:hAnsi="Times New Roman" w:cs="Times New Roman"/>
                <w:szCs w:val="24"/>
                <w:lang w:eastAsia="ru-RU"/>
              </w:rPr>
            </w:pPr>
            <w:r w:rsidRPr="00882CD9">
              <w:rPr>
                <w:rFonts w:ascii="Times New Roman" w:eastAsia="Times New Roman" w:hAnsi="Times New Roman" w:cs="Times New Roman"/>
                <w:b/>
                <w:szCs w:val="24"/>
                <w:lang w:eastAsia="ru-RU"/>
              </w:rPr>
              <w:t>(прогноз)</w:t>
            </w:r>
          </w:p>
        </w:tc>
        <w:tc>
          <w:tcPr>
            <w:tcW w:w="1206" w:type="dxa"/>
            <w:tcBorders>
              <w:top w:val="single" w:sz="4" w:space="0" w:color="auto"/>
              <w:left w:val="single" w:sz="4" w:space="0" w:color="auto"/>
              <w:bottom w:val="single" w:sz="4" w:space="0" w:color="auto"/>
              <w:right w:val="single" w:sz="4" w:space="0" w:color="auto"/>
            </w:tcBorders>
          </w:tcPr>
          <w:p w:rsidR="00D077B3" w:rsidRDefault="00D077B3" w:rsidP="00846A83">
            <w:pPr>
              <w:rPr>
                <w:rFonts w:ascii="Times New Roman" w:eastAsia="Times New Roman" w:hAnsi="Times New Roman" w:cs="Times New Roman"/>
                <w:b/>
                <w:bCs/>
                <w:color w:val="000000"/>
                <w:szCs w:val="24"/>
                <w:lang w:eastAsia="ru-RU"/>
              </w:rPr>
            </w:pPr>
          </w:p>
          <w:p w:rsidR="00D077B3" w:rsidRDefault="00D077B3" w:rsidP="00846A83">
            <w:pPr>
              <w:rPr>
                <w:rFonts w:ascii="Times New Roman" w:eastAsia="Times New Roman" w:hAnsi="Times New Roman" w:cs="Times New Roman"/>
                <w:szCs w:val="24"/>
                <w:lang w:eastAsia="ru-RU"/>
              </w:rPr>
            </w:pPr>
          </w:p>
          <w:p w:rsidR="00D077B3" w:rsidRPr="00882CD9" w:rsidRDefault="00D077B3" w:rsidP="00846A83">
            <w:pPr>
              <w:rPr>
                <w:rFonts w:ascii="Times New Roman" w:eastAsia="Times New Roman" w:hAnsi="Times New Roman" w:cs="Times New Roman"/>
                <w:b/>
                <w:szCs w:val="24"/>
                <w:lang w:eastAsia="ru-RU"/>
              </w:rPr>
            </w:pPr>
            <w:r w:rsidRPr="00882CD9">
              <w:rPr>
                <w:rFonts w:ascii="Times New Roman" w:eastAsia="Times New Roman" w:hAnsi="Times New Roman" w:cs="Times New Roman"/>
                <w:b/>
                <w:szCs w:val="24"/>
                <w:lang w:eastAsia="ru-RU"/>
              </w:rPr>
              <w:t>201</w:t>
            </w:r>
            <w:r>
              <w:rPr>
                <w:rFonts w:ascii="Times New Roman" w:eastAsia="Times New Roman" w:hAnsi="Times New Roman" w:cs="Times New Roman"/>
                <w:b/>
                <w:szCs w:val="24"/>
                <w:lang w:eastAsia="ru-RU"/>
              </w:rPr>
              <w:t>8</w:t>
            </w:r>
            <w:r w:rsidRPr="00882CD9">
              <w:rPr>
                <w:rFonts w:ascii="Times New Roman" w:eastAsia="Times New Roman" w:hAnsi="Times New Roman" w:cs="Times New Roman"/>
                <w:b/>
                <w:szCs w:val="24"/>
                <w:lang w:eastAsia="ru-RU"/>
              </w:rPr>
              <w:t xml:space="preserve"> год</w:t>
            </w:r>
          </w:p>
          <w:p w:rsidR="00D077B3" w:rsidRPr="00D077B3" w:rsidRDefault="00D077B3" w:rsidP="00846A83">
            <w:pPr>
              <w:rPr>
                <w:rFonts w:ascii="Times New Roman" w:eastAsia="Times New Roman" w:hAnsi="Times New Roman" w:cs="Times New Roman"/>
                <w:szCs w:val="24"/>
                <w:lang w:eastAsia="ru-RU"/>
              </w:rPr>
            </w:pPr>
            <w:r w:rsidRPr="00882CD9">
              <w:rPr>
                <w:rFonts w:ascii="Times New Roman" w:eastAsia="Times New Roman" w:hAnsi="Times New Roman" w:cs="Times New Roman"/>
                <w:b/>
                <w:szCs w:val="24"/>
                <w:lang w:eastAsia="ru-RU"/>
              </w:rPr>
              <w:t>(прогноз)</w:t>
            </w:r>
          </w:p>
        </w:tc>
      </w:tr>
      <w:tr w:rsidR="00D077B3" w:rsidRPr="00882CD9" w:rsidTr="00846A83">
        <w:trPr>
          <w:trHeight w:val="591"/>
        </w:trPr>
        <w:tc>
          <w:tcPr>
            <w:tcW w:w="2534" w:type="dxa"/>
            <w:tcBorders>
              <w:top w:val="nil"/>
              <w:left w:val="single" w:sz="4" w:space="0" w:color="auto"/>
              <w:bottom w:val="single" w:sz="4" w:space="0" w:color="auto"/>
              <w:right w:val="single" w:sz="4" w:space="0" w:color="auto"/>
            </w:tcBorders>
            <w:shd w:val="clear" w:color="auto" w:fill="auto"/>
            <w:vAlign w:val="center"/>
            <w:hideMark/>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szCs w:val="24"/>
                <w:lang w:eastAsia="ru-RU"/>
              </w:rPr>
              <w:t xml:space="preserve">Дотации на выравнивание бюджетной обеспеченности </w:t>
            </w:r>
          </w:p>
        </w:tc>
        <w:tc>
          <w:tcPr>
            <w:tcW w:w="1206"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25 231,989</w:t>
            </w:r>
          </w:p>
        </w:tc>
        <w:tc>
          <w:tcPr>
            <w:tcW w:w="1206"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20 746,521</w:t>
            </w:r>
          </w:p>
        </w:tc>
        <w:tc>
          <w:tcPr>
            <w:tcW w:w="1213"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jc w:val="both"/>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17 964,386</w:t>
            </w:r>
          </w:p>
        </w:tc>
        <w:tc>
          <w:tcPr>
            <w:tcW w:w="1213" w:type="dxa"/>
            <w:tcBorders>
              <w:top w:val="nil"/>
              <w:left w:val="nil"/>
              <w:bottom w:val="single" w:sz="4" w:space="0" w:color="auto"/>
              <w:right w:val="single" w:sz="4" w:space="0" w:color="auto"/>
            </w:tcBorders>
          </w:tcPr>
          <w:p w:rsidR="00D077B3" w:rsidRPr="00882CD9" w:rsidRDefault="00D077B3" w:rsidP="00846A83">
            <w:pPr>
              <w:rPr>
                <w:rFonts w:ascii="Times New Roman" w:eastAsia="Times New Roman" w:hAnsi="Times New Roman" w:cs="Times New Roman"/>
                <w:color w:val="000000"/>
                <w:lang w:eastAsia="ru-RU"/>
              </w:rPr>
            </w:pPr>
          </w:p>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24 907,300</w:t>
            </w:r>
          </w:p>
        </w:tc>
        <w:tc>
          <w:tcPr>
            <w:tcW w:w="1290" w:type="dxa"/>
            <w:tcBorders>
              <w:top w:val="nil"/>
              <w:left w:val="nil"/>
              <w:bottom w:val="single" w:sz="4" w:space="0" w:color="auto"/>
              <w:right w:val="single" w:sz="4" w:space="0" w:color="auto"/>
            </w:tcBorders>
          </w:tcPr>
          <w:p w:rsidR="00D077B3" w:rsidRDefault="00D077B3" w:rsidP="00846A83">
            <w:pPr>
              <w:rPr>
                <w:rFonts w:ascii="Times New Roman" w:eastAsia="Times New Roman" w:hAnsi="Times New Roman" w:cs="Times New Roman"/>
                <w:color w:val="000000"/>
                <w:lang w:eastAsia="ru-RU"/>
              </w:rPr>
            </w:pPr>
          </w:p>
          <w:p w:rsidR="00D077B3" w:rsidRDefault="00D077B3" w:rsidP="00846A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24 907,300</w:t>
            </w:r>
          </w:p>
          <w:p w:rsidR="00D077B3" w:rsidRPr="00882CD9" w:rsidRDefault="00D077B3" w:rsidP="00846A83">
            <w:pPr>
              <w:rPr>
                <w:rFonts w:ascii="Times New Roman" w:eastAsia="Times New Roman" w:hAnsi="Times New Roman" w:cs="Times New Roman"/>
                <w:color w:val="000000"/>
                <w:lang w:eastAsia="ru-RU"/>
              </w:rPr>
            </w:pPr>
          </w:p>
        </w:tc>
        <w:tc>
          <w:tcPr>
            <w:tcW w:w="1206" w:type="dxa"/>
            <w:tcBorders>
              <w:top w:val="nil"/>
              <w:left w:val="nil"/>
              <w:bottom w:val="single" w:sz="4" w:space="0" w:color="auto"/>
              <w:right w:val="single" w:sz="4" w:space="0" w:color="auto"/>
            </w:tcBorders>
          </w:tcPr>
          <w:p w:rsidR="00D077B3" w:rsidRDefault="00D077B3" w:rsidP="00846A83">
            <w:pPr>
              <w:rPr>
                <w:rFonts w:ascii="Times New Roman" w:eastAsia="Times New Roman" w:hAnsi="Times New Roman" w:cs="Times New Roman"/>
                <w:color w:val="000000"/>
                <w:lang w:eastAsia="ru-RU"/>
              </w:rPr>
            </w:pPr>
          </w:p>
          <w:p w:rsidR="00D077B3" w:rsidRPr="00882CD9" w:rsidRDefault="00D077B3" w:rsidP="00846A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24 907,300</w:t>
            </w:r>
          </w:p>
        </w:tc>
      </w:tr>
      <w:tr w:rsidR="00D077B3" w:rsidRPr="00882CD9" w:rsidTr="00846A83">
        <w:trPr>
          <w:trHeight w:val="591"/>
        </w:trPr>
        <w:tc>
          <w:tcPr>
            <w:tcW w:w="2534" w:type="dxa"/>
            <w:tcBorders>
              <w:top w:val="nil"/>
              <w:left w:val="single" w:sz="4" w:space="0" w:color="auto"/>
              <w:bottom w:val="single" w:sz="4" w:space="0" w:color="auto"/>
              <w:right w:val="single" w:sz="4" w:space="0" w:color="auto"/>
            </w:tcBorders>
            <w:shd w:val="clear" w:color="auto" w:fill="auto"/>
            <w:vAlign w:val="center"/>
            <w:hideMark/>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szCs w:val="24"/>
                <w:lang w:eastAsia="ru-RU"/>
              </w:rPr>
              <w:t>Дотации на сбалансированность поселений</w:t>
            </w:r>
          </w:p>
        </w:tc>
        <w:tc>
          <w:tcPr>
            <w:tcW w:w="1206"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6 694,111</w:t>
            </w:r>
          </w:p>
        </w:tc>
        <w:tc>
          <w:tcPr>
            <w:tcW w:w="1206"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3 535,879</w:t>
            </w:r>
          </w:p>
        </w:tc>
        <w:tc>
          <w:tcPr>
            <w:tcW w:w="1213"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2 879,782</w:t>
            </w:r>
          </w:p>
        </w:tc>
        <w:tc>
          <w:tcPr>
            <w:tcW w:w="1213" w:type="dxa"/>
            <w:tcBorders>
              <w:top w:val="nil"/>
              <w:left w:val="nil"/>
              <w:bottom w:val="single" w:sz="4" w:space="0" w:color="auto"/>
              <w:right w:val="single" w:sz="4" w:space="0" w:color="auto"/>
            </w:tcBorders>
          </w:tcPr>
          <w:p w:rsidR="00D077B3" w:rsidRDefault="00D077B3" w:rsidP="00846A83">
            <w:pPr>
              <w:rPr>
                <w:rFonts w:ascii="Times New Roman" w:eastAsia="Times New Roman" w:hAnsi="Times New Roman" w:cs="Times New Roman"/>
                <w:color w:val="000000"/>
                <w:lang w:eastAsia="ru-RU"/>
              </w:rPr>
            </w:pPr>
          </w:p>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w:t>
            </w:r>
          </w:p>
        </w:tc>
        <w:tc>
          <w:tcPr>
            <w:tcW w:w="1290" w:type="dxa"/>
            <w:tcBorders>
              <w:top w:val="nil"/>
              <w:left w:val="nil"/>
              <w:bottom w:val="single" w:sz="4" w:space="0" w:color="auto"/>
              <w:right w:val="single" w:sz="4" w:space="0" w:color="auto"/>
            </w:tcBorders>
          </w:tcPr>
          <w:p w:rsidR="00D077B3" w:rsidRDefault="00D077B3" w:rsidP="00846A83">
            <w:pPr>
              <w:rPr>
                <w:rFonts w:ascii="Times New Roman" w:eastAsia="Times New Roman" w:hAnsi="Times New Roman" w:cs="Times New Roman"/>
                <w:color w:val="000000"/>
                <w:lang w:eastAsia="ru-RU"/>
              </w:rPr>
            </w:pPr>
          </w:p>
          <w:p w:rsidR="00D077B3" w:rsidRPr="00882CD9" w:rsidRDefault="00D077B3" w:rsidP="00846A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206" w:type="dxa"/>
            <w:tcBorders>
              <w:top w:val="nil"/>
              <w:left w:val="nil"/>
              <w:bottom w:val="single" w:sz="4" w:space="0" w:color="auto"/>
              <w:right w:val="single" w:sz="4" w:space="0" w:color="auto"/>
            </w:tcBorders>
          </w:tcPr>
          <w:p w:rsidR="00D077B3" w:rsidRDefault="00D077B3" w:rsidP="00846A83">
            <w:pPr>
              <w:rPr>
                <w:rFonts w:ascii="Times New Roman" w:eastAsia="Times New Roman" w:hAnsi="Times New Roman" w:cs="Times New Roman"/>
                <w:color w:val="000000"/>
                <w:lang w:eastAsia="ru-RU"/>
              </w:rPr>
            </w:pPr>
          </w:p>
          <w:p w:rsidR="00D077B3" w:rsidRPr="00882CD9" w:rsidRDefault="00D077B3" w:rsidP="00846A8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D077B3" w:rsidRPr="00882CD9" w:rsidTr="00846A83">
        <w:trPr>
          <w:trHeight w:val="389"/>
        </w:trPr>
        <w:tc>
          <w:tcPr>
            <w:tcW w:w="2534" w:type="dxa"/>
            <w:tcBorders>
              <w:top w:val="nil"/>
              <w:left w:val="single" w:sz="4" w:space="0" w:color="auto"/>
              <w:bottom w:val="single" w:sz="4" w:space="0" w:color="auto"/>
              <w:right w:val="single" w:sz="4" w:space="0" w:color="auto"/>
            </w:tcBorders>
            <w:shd w:val="clear" w:color="auto" w:fill="auto"/>
            <w:vAlign w:val="center"/>
            <w:hideMark/>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szCs w:val="24"/>
                <w:lang w:eastAsia="ru-RU"/>
              </w:rPr>
              <w:t xml:space="preserve"> Всего</w:t>
            </w:r>
          </w:p>
        </w:tc>
        <w:tc>
          <w:tcPr>
            <w:tcW w:w="1206"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31 926,100</w:t>
            </w:r>
          </w:p>
        </w:tc>
        <w:tc>
          <w:tcPr>
            <w:tcW w:w="1206"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24 282,400</w:t>
            </w:r>
          </w:p>
        </w:tc>
        <w:tc>
          <w:tcPr>
            <w:tcW w:w="1213" w:type="dxa"/>
            <w:tcBorders>
              <w:top w:val="nil"/>
              <w:left w:val="nil"/>
              <w:bottom w:val="single" w:sz="4" w:space="0" w:color="auto"/>
              <w:right w:val="single" w:sz="4" w:space="0" w:color="auto"/>
            </w:tcBorders>
            <w:shd w:val="clear" w:color="auto" w:fill="auto"/>
            <w:vAlign w:val="center"/>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20 844,168</w:t>
            </w:r>
          </w:p>
        </w:tc>
        <w:tc>
          <w:tcPr>
            <w:tcW w:w="1213" w:type="dxa"/>
            <w:tcBorders>
              <w:top w:val="nil"/>
              <w:left w:val="nil"/>
              <w:bottom w:val="single" w:sz="4" w:space="0" w:color="auto"/>
              <w:right w:val="single" w:sz="4" w:space="0" w:color="auto"/>
            </w:tcBorders>
          </w:tcPr>
          <w:p w:rsidR="00D077B3" w:rsidRPr="00882CD9" w:rsidRDefault="00D077B3" w:rsidP="00846A83">
            <w:pPr>
              <w:rPr>
                <w:rFonts w:ascii="Times New Roman" w:eastAsia="Times New Roman" w:hAnsi="Times New Roman" w:cs="Times New Roman"/>
                <w:color w:val="000000"/>
                <w:lang w:eastAsia="ru-RU"/>
              </w:rPr>
            </w:pPr>
            <w:r w:rsidRPr="00882CD9">
              <w:rPr>
                <w:rFonts w:ascii="Times New Roman" w:eastAsia="Times New Roman" w:hAnsi="Times New Roman" w:cs="Times New Roman"/>
                <w:color w:val="000000"/>
                <w:lang w:eastAsia="ru-RU"/>
              </w:rPr>
              <w:t>24 907,300</w:t>
            </w:r>
          </w:p>
        </w:tc>
        <w:tc>
          <w:tcPr>
            <w:tcW w:w="1290" w:type="dxa"/>
            <w:tcBorders>
              <w:top w:val="nil"/>
              <w:left w:val="nil"/>
              <w:bottom w:val="single" w:sz="4" w:space="0" w:color="auto"/>
              <w:right w:val="single" w:sz="4" w:space="0" w:color="auto"/>
            </w:tcBorders>
          </w:tcPr>
          <w:p w:rsidR="00D077B3" w:rsidRDefault="00D077B3" w:rsidP="00846A83">
            <w:r w:rsidRPr="003F14C1">
              <w:rPr>
                <w:rFonts w:ascii="Times New Roman" w:eastAsia="Times New Roman" w:hAnsi="Times New Roman" w:cs="Times New Roman"/>
                <w:color w:val="000000"/>
                <w:lang w:eastAsia="ru-RU"/>
              </w:rPr>
              <w:t>24 907,300</w:t>
            </w:r>
          </w:p>
        </w:tc>
        <w:tc>
          <w:tcPr>
            <w:tcW w:w="1206" w:type="dxa"/>
            <w:tcBorders>
              <w:top w:val="nil"/>
              <w:left w:val="nil"/>
              <w:bottom w:val="single" w:sz="4" w:space="0" w:color="auto"/>
              <w:right w:val="single" w:sz="4" w:space="0" w:color="auto"/>
            </w:tcBorders>
          </w:tcPr>
          <w:p w:rsidR="00D077B3" w:rsidRDefault="00D077B3" w:rsidP="00846A83">
            <w:r w:rsidRPr="003F14C1">
              <w:rPr>
                <w:rFonts w:ascii="Times New Roman" w:eastAsia="Times New Roman" w:hAnsi="Times New Roman" w:cs="Times New Roman"/>
                <w:color w:val="000000"/>
                <w:lang w:eastAsia="ru-RU"/>
              </w:rPr>
              <w:t>24 907,300</w:t>
            </w:r>
          </w:p>
        </w:tc>
      </w:tr>
    </w:tbl>
    <w:p w:rsidR="00D077B3" w:rsidRPr="00A81CED" w:rsidRDefault="00D077B3" w:rsidP="00D077B3">
      <w:pPr>
        <w:shd w:val="clear" w:color="auto" w:fill="FFFFFF"/>
        <w:ind w:firstLine="708"/>
        <w:jc w:val="both"/>
        <w:rPr>
          <w:rFonts w:ascii="Times New Roman" w:hAnsi="Times New Roman" w:cs="Times New Roman"/>
          <w:sz w:val="26"/>
          <w:szCs w:val="26"/>
        </w:rPr>
      </w:pP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lastRenderedPageBreak/>
        <w:t>Сложившаяся система межбюджетных отношений позволяет избежать резких структурных изменений в бюджетах поселений, однако содержит элементы неэффективного использования бюджетных средств, позволяя, а в ряде случаев и мотивируя органы местного самоуправления поселений, осуществлять расходные обязательства, потребность населения в которых невысока, в ущерб расходным обязательствам с высокой потребностью реализации среди населения.</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Постоянно растущий уровень жизни приводит к спросу со стороны населения на повышение качества получаемых муниципальных услуг. В условиях ограниченности финансовых ресурсов и незначительного экономического роста повышение качества предоставляемых муниципальных услуг может быть осуществлено посредством смещения акцента в распределении межбюджетных трансфертов из районного бюджета на выравнивание бюджетной обеспеченности.</w:t>
      </w:r>
    </w:p>
    <w:p w:rsidR="00D077B3" w:rsidRPr="00A81CED" w:rsidRDefault="00D077B3" w:rsidP="00D077B3">
      <w:pPr>
        <w:shd w:val="clear" w:color="auto" w:fill="FFFFFF"/>
        <w:ind w:firstLine="708"/>
        <w:jc w:val="both"/>
        <w:rPr>
          <w:rFonts w:ascii="Times New Roman" w:hAnsi="Times New Roman" w:cs="Times New Roman"/>
          <w:sz w:val="26"/>
          <w:szCs w:val="26"/>
        </w:rPr>
      </w:pPr>
      <w:r w:rsidRPr="00A81CED">
        <w:rPr>
          <w:rFonts w:ascii="Times New Roman" w:hAnsi="Times New Roman" w:cs="Times New Roman"/>
          <w:sz w:val="26"/>
          <w:szCs w:val="26"/>
        </w:rPr>
        <w:t>Рост объемов межбюджетных трансфертов, распределяемых на основе принципов выравнивания бюджетной обеспеченности, потребует совершенствования методик распределения финансовой помощи.</w:t>
      </w:r>
    </w:p>
    <w:p w:rsidR="00D077B3" w:rsidRPr="00A81CED" w:rsidRDefault="00D077B3" w:rsidP="00D077B3">
      <w:pPr>
        <w:shd w:val="clear" w:color="auto" w:fill="FFFFFF"/>
        <w:ind w:firstLine="567"/>
        <w:jc w:val="both"/>
        <w:rPr>
          <w:rFonts w:ascii="Times New Roman" w:hAnsi="Times New Roman" w:cs="Times New Roman"/>
          <w:sz w:val="26"/>
          <w:szCs w:val="26"/>
        </w:rPr>
      </w:pPr>
      <w:r w:rsidRPr="00A81CED">
        <w:rPr>
          <w:rFonts w:ascii="Times New Roman" w:hAnsi="Times New Roman" w:cs="Times New Roman"/>
          <w:sz w:val="26"/>
          <w:szCs w:val="26"/>
        </w:rPr>
        <w:t>Одной из первоочередных задач, стоящих перед Исполкомом Сабинского муниципального района является обеспечение сбалансированности и поддержка платежеспособности бюджетов поселений, а также обеспечение органов местного самоуправления поселений необходимым объемом денежных сре</w:t>
      </w:r>
      <w:proofErr w:type="gramStart"/>
      <w:r w:rsidRPr="00A81CED">
        <w:rPr>
          <w:rFonts w:ascii="Times New Roman" w:hAnsi="Times New Roman" w:cs="Times New Roman"/>
          <w:sz w:val="26"/>
          <w:szCs w:val="26"/>
        </w:rPr>
        <w:t>дств дл</w:t>
      </w:r>
      <w:proofErr w:type="gramEnd"/>
      <w:r w:rsidRPr="00A81CED">
        <w:rPr>
          <w:rFonts w:ascii="Times New Roman" w:hAnsi="Times New Roman" w:cs="Times New Roman"/>
          <w:sz w:val="26"/>
          <w:szCs w:val="26"/>
        </w:rPr>
        <w:t>я исполнения полномочий по решению вопросов поселенческого значения.</w:t>
      </w:r>
    </w:p>
    <w:p w:rsidR="00D077B3" w:rsidRDefault="00D077B3" w:rsidP="00F360FF">
      <w:pPr>
        <w:shd w:val="clear" w:color="auto" w:fill="FFFFFF"/>
        <w:ind w:firstLine="567"/>
        <w:jc w:val="both"/>
        <w:rPr>
          <w:rFonts w:ascii="Times New Roman" w:hAnsi="Times New Roman" w:cs="Times New Roman"/>
          <w:sz w:val="26"/>
          <w:szCs w:val="26"/>
        </w:rPr>
      </w:pPr>
      <w:r w:rsidRPr="00A81CED">
        <w:rPr>
          <w:rFonts w:ascii="Times New Roman" w:hAnsi="Times New Roman" w:cs="Times New Roman"/>
          <w:sz w:val="26"/>
          <w:szCs w:val="26"/>
        </w:rPr>
        <w:t>Обеспечение эффективного выполнения органами местного самоуправления поселений собственных и передаваемых государственных полномочий возможно при наличии соответствующей нормативной правовой базы, которая регулирует функционирование системы межбюджетных отношений, гарантирующей предоставление бюджетам поселений финансовых ресурсов в необходимом объеме и мотивирующей органы местного самоуправления поселений к повышению качества управления муниципальными финансами.</w:t>
      </w:r>
    </w:p>
    <w:p w:rsidR="00F008DB" w:rsidRDefault="00B32E64" w:rsidP="00F008DB">
      <w:pPr>
        <w:jc w:val="left"/>
        <w:rPr>
          <w:rFonts w:ascii="Times New Roman" w:hAnsi="Times New Roman" w:cs="Times New Roman"/>
          <w:sz w:val="26"/>
          <w:szCs w:val="26"/>
        </w:rPr>
      </w:pPr>
      <w:r>
        <w:rPr>
          <w:rFonts w:ascii="Times New Roman" w:hAnsi="Times New Roman" w:cs="Times New Roman"/>
          <w:sz w:val="26"/>
          <w:szCs w:val="26"/>
        </w:rPr>
        <w:t xml:space="preserve">           Задачи Программы:</w:t>
      </w:r>
    </w:p>
    <w:p w:rsidR="00876430" w:rsidRPr="00A81CED" w:rsidRDefault="00B32E64" w:rsidP="00876430">
      <w:pPr>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00876430" w:rsidRPr="00A81CED">
        <w:rPr>
          <w:rFonts w:ascii="Times New Roman" w:eastAsia="Times New Roman" w:hAnsi="Times New Roman" w:cs="Times New Roman"/>
          <w:sz w:val="26"/>
          <w:szCs w:val="26"/>
          <w:lang w:eastAsia="ru-RU"/>
        </w:rPr>
        <w:t xml:space="preserve">1) </w:t>
      </w:r>
      <w:r w:rsidR="00876430">
        <w:rPr>
          <w:rFonts w:ascii="Times New Roman" w:eastAsia="Times New Roman" w:hAnsi="Times New Roman" w:cs="Times New Roman"/>
          <w:sz w:val="26"/>
          <w:szCs w:val="26"/>
          <w:lang w:eastAsia="ru-RU"/>
        </w:rPr>
        <w:t>с</w:t>
      </w:r>
      <w:r w:rsidR="00876430" w:rsidRPr="00A81CED">
        <w:rPr>
          <w:rFonts w:ascii="Times New Roman" w:eastAsia="Times New Roman" w:hAnsi="Times New Roman" w:cs="Times New Roman"/>
          <w:sz w:val="26"/>
          <w:szCs w:val="26"/>
          <w:lang w:eastAsia="ru-RU"/>
        </w:rPr>
        <w:t xml:space="preserve">овершенствование организации и осуществления бюджетного процесса в </w:t>
      </w:r>
      <w:r w:rsidR="00876430">
        <w:rPr>
          <w:rFonts w:ascii="Times New Roman" w:eastAsia="Times New Roman" w:hAnsi="Times New Roman" w:cs="Times New Roman"/>
          <w:sz w:val="26"/>
          <w:szCs w:val="26"/>
          <w:lang w:eastAsia="ru-RU"/>
        </w:rPr>
        <w:t xml:space="preserve">Сабинском </w:t>
      </w:r>
      <w:r w:rsidR="00876430" w:rsidRPr="00A81CED">
        <w:rPr>
          <w:rFonts w:ascii="Times New Roman" w:eastAsia="Times New Roman" w:hAnsi="Times New Roman" w:cs="Times New Roman"/>
          <w:sz w:val="26"/>
          <w:szCs w:val="26"/>
          <w:lang w:eastAsia="ru-RU"/>
        </w:rPr>
        <w:t>муниципальном районе РТ;</w:t>
      </w:r>
      <w:r w:rsidR="00876430" w:rsidRPr="00A81CED">
        <w:rPr>
          <w:rFonts w:ascii="Times New Roman" w:eastAsia="Times New Roman" w:hAnsi="Times New Roman" w:cs="Times New Roman"/>
          <w:sz w:val="26"/>
          <w:szCs w:val="26"/>
          <w:lang w:eastAsia="ru-RU"/>
        </w:rPr>
        <w:br/>
      </w:r>
      <w:r w:rsidR="00876430">
        <w:rPr>
          <w:rFonts w:ascii="Times New Roman" w:eastAsia="Times New Roman" w:hAnsi="Times New Roman" w:cs="Times New Roman"/>
          <w:sz w:val="26"/>
          <w:szCs w:val="26"/>
          <w:lang w:eastAsia="ru-RU"/>
        </w:rPr>
        <w:t xml:space="preserve">  </w:t>
      </w:r>
      <w:r w:rsidR="00876430" w:rsidRPr="00A81CED">
        <w:rPr>
          <w:rFonts w:ascii="Times New Roman" w:eastAsia="Times New Roman" w:hAnsi="Times New Roman" w:cs="Times New Roman"/>
          <w:sz w:val="26"/>
          <w:szCs w:val="26"/>
          <w:lang w:eastAsia="ru-RU"/>
        </w:rPr>
        <w:t>2)</w:t>
      </w:r>
      <w:r w:rsidR="00876430">
        <w:rPr>
          <w:rFonts w:ascii="Times New Roman" w:eastAsia="Times New Roman" w:hAnsi="Times New Roman" w:cs="Times New Roman"/>
          <w:sz w:val="26"/>
          <w:szCs w:val="26"/>
          <w:lang w:eastAsia="ru-RU"/>
        </w:rPr>
        <w:t xml:space="preserve"> </w:t>
      </w:r>
      <w:r w:rsidR="00876430" w:rsidRPr="00A81CED">
        <w:rPr>
          <w:rFonts w:ascii="Times New Roman" w:eastAsia="Times New Roman" w:hAnsi="Times New Roman" w:cs="Times New Roman"/>
          <w:sz w:val="26"/>
          <w:szCs w:val="26"/>
          <w:lang w:eastAsia="ru-RU"/>
        </w:rPr>
        <w:t xml:space="preserve"> </w:t>
      </w:r>
      <w:r w:rsidR="00876430">
        <w:rPr>
          <w:rFonts w:ascii="Times New Roman" w:eastAsia="Times New Roman" w:hAnsi="Times New Roman" w:cs="Times New Roman"/>
          <w:sz w:val="26"/>
          <w:szCs w:val="26"/>
          <w:lang w:eastAsia="ru-RU"/>
        </w:rPr>
        <w:t>п</w:t>
      </w:r>
      <w:r w:rsidR="00876430" w:rsidRPr="00A81CED">
        <w:rPr>
          <w:rFonts w:ascii="Times New Roman" w:eastAsia="Times New Roman" w:hAnsi="Times New Roman" w:cs="Times New Roman"/>
          <w:sz w:val="26"/>
          <w:szCs w:val="26"/>
          <w:lang w:eastAsia="ru-RU"/>
        </w:rPr>
        <w:t>овышение эффективности расходов бюджета Сабинского муниципального района РТ;</w:t>
      </w:r>
    </w:p>
    <w:p w:rsidR="00B32E64" w:rsidRDefault="00876430" w:rsidP="00876430">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A81CED">
        <w:rPr>
          <w:rFonts w:ascii="Times New Roman" w:eastAsia="Times New Roman" w:hAnsi="Times New Roman" w:cs="Times New Roman"/>
          <w:sz w:val="26"/>
          <w:szCs w:val="26"/>
          <w:lang w:eastAsia="ru-RU"/>
        </w:rPr>
        <w:t xml:space="preserve">3) </w:t>
      </w:r>
      <w:r>
        <w:rPr>
          <w:rFonts w:ascii="Times New Roman" w:eastAsia="Times New Roman" w:hAnsi="Times New Roman" w:cs="Times New Roman"/>
          <w:sz w:val="26"/>
          <w:szCs w:val="26"/>
          <w:lang w:eastAsia="ru-RU"/>
        </w:rPr>
        <w:t xml:space="preserve"> о</w:t>
      </w:r>
      <w:r w:rsidRPr="00A81CED">
        <w:rPr>
          <w:rFonts w:ascii="Times New Roman" w:eastAsia="Times New Roman" w:hAnsi="Times New Roman" w:cs="Times New Roman"/>
          <w:sz w:val="26"/>
          <w:szCs w:val="26"/>
          <w:lang w:eastAsia="ru-RU"/>
        </w:rPr>
        <w:t xml:space="preserve">существление финансового </w:t>
      </w:r>
      <w:proofErr w:type="gramStart"/>
      <w:r w:rsidRPr="00A81CED">
        <w:rPr>
          <w:rFonts w:ascii="Times New Roman" w:eastAsia="Times New Roman" w:hAnsi="Times New Roman" w:cs="Times New Roman"/>
          <w:sz w:val="26"/>
          <w:szCs w:val="26"/>
          <w:lang w:eastAsia="ru-RU"/>
        </w:rPr>
        <w:t>контроля</w:t>
      </w:r>
      <w:r w:rsidR="00D077B3">
        <w:rPr>
          <w:rFonts w:ascii="Times New Roman" w:eastAsia="Times New Roman" w:hAnsi="Times New Roman" w:cs="Times New Roman"/>
          <w:sz w:val="26"/>
          <w:szCs w:val="26"/>
          <w:lang w:eastAsia="ru-RU"/>
        </w:rPr>
        <w:t xml:space="preserve"> </w:t>
      </w:r>
      <w:r w:rsidRPr="00A81CED">
        <w:rPr>
          <w:rFonts w:ascii="Times New Roman" w:eastAsia="Times New Roman" w:hAnsi="Times New Roman" w:cs="Times New Roman"/>
          <w:sz w:val="26"/>
          <w:szCs w:val="26"/>
          <w:lang w:eastAsia="ru-RU"/>
        </w:rPr>
        <w:t>за</w:t>
      </w:r>
      <w:proofErr w:type="gramEnd"/>
      <w:r w:rsidRPr="00A81CED">
        <w:rPr>
          <w:rFonts w:ascii="Times New Roman" w:eastAsia="Times New Roman" w:hAnsi="Times New Roman" w:cs="Times New Roman"/>
          <w:sz w:val="26"/>
          <w:szCs w:val="26"/>
          <w:lang w:eastAsia="ru-RU"/>
        </w:rPr>
        <w:t xml:space="preserve"> использованием средств бюджета Сабинского муниципального района РТ и исполнением бюджетного законодательства, совершенствование методов финансового контроля.</w:t>
      </w:r>
    </w:p>
    <w:p w:rsidR="00A77C7A" w:rsidRDefault="00A77C7A" w:rsidP="00876430">
      <w:pPr>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00F81176">
        <w:rPr>
          <w:rFonts w:ascii="Times New Roman" w:eastAsia="Times New Roman" w:hAnsi="Times New Roman" w:cs="Times New Roman"/>
          <w:sz w:val="26"/>
          <w:szCs w:val="26"/>
          <w:lang w:eastAsia="ru-RU"/>
        </w:rPr>
        <w:t>Финансирование основных мероприятий</w:t>
      </w:r>
      <w:r>
        <w:rPr>
          <w:rFonts w:ascii="Times New Roman" w:eastAsia="Times New Roman" w:hAnsi="Times New Roman" w:cs="Times New Roman"/>
          <w:sz w:val="26"/>
          <w:szCs w:val="26"/>
          <w:lang w:eastAsia="ru-RU"/>
        </w:rPr>
        <w:t xml:space="preserve"> Программы</w:t>
      </w:r>
      <w:r w:rsidR="00F81176">
        <w:rPr>
          <w:rFonts w:ascii="Times New Roman" w:eastAsia="Times New Roman" w:hAnsi="Times New Roman" w:cs="Times New Roman"/>
          <w:sz w:val="26"/>
          <w:szCs w:val="26"/>
          <w:lang w:eastAsia="ru-RU"/>
        </w:rPr>
        <w:t xml:space="preserve"> представлены</w:t>
      </w:r>
      <w:r>
        <w:rPr>
          <w:rFonts w:ascii="Times New Roman" w:eastAsia="Times New Roman" w:hAnsi="Times New Roman" w:cs="Times New Roman"/>
          <w:sz w:val="26"/>
          <w:szCs w:val="26"/>
          <w:lang w:eastAsia="ru-RU"/>
        </w:rPr>
        <w:t xml:space="preserve"> в приложении №1.</w:t>
      </w:r>
    </w:p>
    <w:p w:rsidR="00F008DB" w:rsidRPr="00F008DB" w:rsidRDefault="00F008DB" w:rsidP="00F008DB">
      <w:pPr>
        <w:jc w:val="left"/>
        <w:rPr>
          <w:rFonts w:ascii="Times New Roman" w:hAnsi="Times New Roman" w:cs="Times New Roman"/>
          <w:sz w:val="26"/>
          <w:szCs w:val="26"/>
        </w:rPr>
      </w:pPr>
    </w:p>
    <w:p w:rsidR="00B46045" w:rsidRPr="00B46045" w:rsidRDefault="00D34D3C" w:rsidP="00B46045">
      <w:pPr>
        <w:rPr>
          <w:rFonts w:ascii="Times New Roman" w:hAnsi="Times New Roman" w:cs="Times New Roman"/>
          <w:b/>
          <w:sz w:val="26"/>
          <w:szCs w:val="26"/>
        </w:rPr>
      </w:pPr>
      <w:r>
        <w:rPr>
          <w:rFonts w:ascii="Times New Roman" w:hAnsi="Times New Roman" w:cs="Times New Roman"/>
          <w:b/>
          <w:sz w:val="26"/>
          <w:szCs w:val="26"/>
        </w:rPr>
        <w:t>4</w:t>
      </w:r>
      <w:r w:rsidR="00B46045" w:rsidRPr="00B46045">
        <w:rPr>
          <w:rFonts w:ascii="Times New Roman" w:hAnsi="Times New Roman" w:cs="Times New Roman"/>
          <w:b/>
          <w:sz w:val="26"/>
          <w:szCs w:val="26"/>
        </w:rPr>
        <w:t>. Ресурсное обеспечение программы</w:t>
      </w:r>
    </w:p>
    <w:p w:rsidR="00876430" w:rsidRDefault="00876430" w:rsidP="00876430">
      <w:pPr>
        <w:widowControl w:val="0"/>
        <w:autoSpaceDE w:val="0"/>
        <w:autoSpaceDN w:val="0"/>
        <w:adjustRightInd w:val="0"/>
        <w:jc w:val="both"/>
        <w:rPr>
          <w:rFonts w:ascii="Times New Roman" w:eastAsia="Times New Roman" w:hAnsi="Times New Roman" w:cs="Times New Roman"/>
          <w:sz w:val="26"/>
          <w:szCs w:val="26"/>
          <w:lang w:eastAsia="ru-RU"/>
        </w:rPr>
      </w:pPr>
      <w:r w:rsidRPr="00C86B43">
        <w:rPr>
          <w:rFonts w:ascii="Times New Roman" w:eastAsia="Times New Roman" w:hAnsi="Times New Roman" w:cs="Times New Roman"/>
          <w:sz w:val="26"/>
          <w:szCs w:val="26"/>
          <w:lang w:eastAsia="ru-RU"/>
        </w:rPr>
        <w:t xml:space="preserve">     Всего на финансирование Программы в 2016-2018 годах предусмотрено  </w:t>
      </w:r>
      <w:r>
        <w:rPr>
          <w:rFonts w:ascii="Times New Roman" w:eastAsia="Times New Roman" w:hAnsi="Times New Roman" w:cs="Times New Roman"/>
          <w:sz w:val="26"/>
          <w:szCs w:val="26"/>
          <w:lang w:eastAsia="ru-RU"/>
        </w:rPr>
        <w:t>87 596,446</w:t>
      </w:r>
      <w:r w:rsidRPr="00C86B43">
        <w:rPr>
          <w:rFonts w:ascii="Times New Roman" w:eastAsia="Times New Roman" w:hAnsi="Times New Roman" w:cs="Times New Roman"/>
          <w:sz w:val="26"/>
          <w:szCs w:val="26"/>
          <w:lang w:eastAsia="ru-RU"/>
        </w:rPr>
        <w:t xml:space="preserve"> тыс. руб., в том числе за счет средств бюджета Сабинского муниципального района РТ 84 831,946 тыс</w:t>
      </w:r>
      <w:proofErr w:type="gramStart"/>
      <w:r w:rsidRPr="00C86B43">
        <w:rPr>
          <w:rFonts w:ascii="Times New Roman" w:eastAsia="Times New Roman" w:hAnsi="Times New Roman" w:cs="Times New Roman"/>
          <w:sz w:val="26"/>
          <w:szCs w:val="26"/>
          <w:lang w:eastAsia="ru-RU"/>
        </w:rPr>
        <w:t>.р</w:t>
      </w:r>
      <w:proofErr w:type="gramEnd"/>
      <w:r w:rsidRPr="00C86B43">
        <w:rPr>
          <w:rFonts w:ascii="Times New Roman" w:eastAsia="Times New Roman" w:hAnsi="Times New Roman" w:cs="Times New Roman"/>
          <w:sz w:val="26"/>
          <w:szCs w:val="26"/>
          <w:lang w:eastAsia="ru-RU"/>
        </w:rPr>
        <w:t>уб., за счет средств бюджета Республики Татарстан 2 764,500 тыс.руб.:</w:t>
      </w:r>
    </w:p>
    <w:p w:rsidR="00876430" w:rsidRPr="00BA71E3" w:rsidRDefault="007C41D5" w:rsidP="007C41D5">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6430" w:rsidRPr="00BA71E3">
        <w:rPr>
          <w:rFonts w:ascii="Times New Roman" w:eastAsia="Times New Roman" w:hAnsi="Times New Roman" w:cs="Times New Roman"/>
          <w:sz w:val="24"/>
          <w:szCs w:val="24"/>
          <w:lang w:eastAsia="ru-RU"/>
        </w:rPr>
        <w:t>тыс</w:t>
      </w:r>
      <w:proofErr w:type="gramStart"/>
      <w:r w:rsidR="00876430" w:rsidRPr="00BA71E3">
        <w:rPr>
          <w:rFonts w:ascii="Times New Roman" w:eastAsia="Times New Roman" w:hAnsi="Times New Roman" w:cs="Times New Roman"/>
          <w:sz w:val="24"/>
          <w:szCs w:val="24"/>
          <w:lang w:eastAsia="ru-RU"/>
        </w:rPr>
        <w:t>.р</w:t>
      </w:r>
      <w:proofErr w:type="gramEnd"/>
      <w:r w:rsidR="00876430" w:rsidRPr="00BA71E3">
        <w:rPr>
          <w:rFonts w:ascii="Times New Roman" w:eastAsia="Times New Roman" w:hAnsi="Times New Roman" w:cs="Times New Roman"/>
          <w:sz w:val="24"/>
          <w:szCs w:val="24"/>
          <w:lang w:eastAsia="ru-RU"/>
        </w:rPr>
        <w:t>уб.</w:t>
      </w:r>
    </w:p>
    <w:tbl>
      <w:tblPr>
        <w:tblStyle w:val="a7"/>
        <w:tblW w:w="0" w:type="auto"/>
        <w:tblInd w:w="1384" w:type="dxa"/>
        <w:tblLook w:val="04A0" w:firstRow="1" w:lastRow="0" w:firstColumn="1" w:lastColumn="0" w:noHBand="0" w:noVBand="1"/>
      </w:tblPr>
      <w:tblGrid>
        <w:gridCol w:w="1655"/>
        <w:gridCol w:w="1655"/>
        <w:gridCol w:w="1933"/>
        <w:gridCol w:w="1656"/>
      </w:tblGrid>
      <w:tr w:rsidR="00876430" w:rsidRPr="00BA71E3" w:rsidTr="007C41D5">
        <w:tc>
          <w:tcPr>
            <w:tcW w:w="1655" w:type="dxa"/>
            <w:vMerge w:val="restart"/>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Годы</w:t>
            </w:r>
          </w:p>
        </w:tc>
        <w:tc>
          <w:tcPr>
            <w:tcW w:w="1655" w:type="dxa"/>
            <w:vMerge w:val="restart"/>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Объем средств, всего</w:t>
            </w:r>
          </w:p>
        </w:tc>
        <w:tc>
          <w:tcPr>
            <w:tcW w:w="3589" w:type="dxa"/>
            <w:gridSpan w:val="2"/>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В том числе</w:t>
            </w:r>
          </w:p>
        </w:tc>
      </w:tr>
      <w:tr w:rsidR="00876430" w:rsidRPr="00BA71E3" w:rsidTr="007C41D5">
        <w:tc>
          <w:tcPr>
            <w:tcW w:w="1655" w:type="dxa"/>
            <w:vMerge/>
          </w:tcPr>
          <w:p w:rsidR="00876430" w:rsidRPr="00BA71E3" w:rsidRDefault="00876430" w:rsidP="007C41D5">
            <w:pPr>
              <w:rPr>
                <w:rFonts w:ascii="Times New Roman" w:eastAsia="Times New Roman" w:hAnsi="Times New Roman" w:cs="Times New Roman"/>
                <w:sz w:val="24"/>
                <w:szCs w:val="24"/>
                <w:lang w:eastAsia="ru-RU"/>
              </w:rPr>
            </w:pPr>
          </w:p>
        </w:tc>
        <w:tc>
          <w:tcPr>
            <w:tcW w:w="1655" w:type="dxa"/>
            <w:vMerge/>
          </w:tcPr>
          <w:p w:rsidR="00876430" w:rsidRPr="00BA71E3" w:rsidRDefault="00876430" w:rsidP="007C41D5">
            <w:pPr>
              <w:rPr>
                <w:rFonts w:ascii="Times New Roman" w:eastAsia="Times New Roman" w:hAnsi="Times New Roman" w:cs="Times New Roman"/>
                <w:sz w:val="24"/>
                <w:szCs w:val="24"/>
                <w:lang w:eastAsia="ru-RU"/>
              </w:rPr>
            </w:pPr>
          </w:p>
        </w:tc>
        <w:tc>
          <w:tcPr>
            <w:tcW w:w="1933"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средства бюджета Сабинского муниципального района</w:t>
            </w:r>
          </w:p>
        </w:tc>
        <w:tc>
          <w:tcPr>
            <w:tcW w:w="1656" w:type="dxa"/>
          </w:tcPr>
          <w:p w:rsidR="00876430" w:rsidRPr="00BA71E3" w:rsidRDefault="00876430" w:rsidP="00464F2D">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 xml:space="preserve">средства </w:t>
            </w:r>
            <w:r w:rsidR="00464F2D">
              <w:rPr>
                <w:rFonts w:ascii="Times New Roman" w:eastAsia="Times New Roman" w:hAnsi="Times New Roman" w:cs="Times New Roman"/>
                <w:sz w:val="24"/>
                <w:szCs w:val="24"/>
                <w:lang w:eastAsia="ru-RU"/>
              </w:rPr>
              <w:t>бюджета Республики Татарстан</w:t>
            </w:r>
          </w:p>
        </w:tc>
      </w:tr>
      <w:tr w:rsidR="00876430" w:rsidRPr="00BA71E3" w:rsidTr="007C41D5">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2016</w:t>
            </w:r>
          </w:p>
        </w:tc>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28 917,918</w:t>
            </w:r>
          </w:p>
        </w:tc>
        <w:tc>
          <w:tcPr>
            <w:tcW w:w="1933"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27 996,418</w:t>
            </w:r>
          </w:p>
        </w:tc>
        <w:tc>
          <w:tcPr>
            <w:tcW w:w="1656"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921,500</w:t>
            </w:r>
          </w:p>
        </w:tc>
      </w:tr>
      <w:tr w:rsidR="00876430" w:rsidRPr="00BA71E3" w:rsidTr="007C41D5">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2017</w:t>
            </w:r>
          </w:p>
        </w:tc>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29 197,882</w:t>
            </w:r>
          </w:p>
        </w:tc>
        <w:tc>
          <w:tcPr>
            <w:tcW w:w="1933"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28 276,382</w:t>
            </w:r>
          </w:p>
        </w:tc>
        <w:tc>
          <w:tcPr>
            <w:tcW w:w="1656"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921,500</w:t>
            </w:r>
          </w:p>
        </w:tc>
      </w:tr>
      <w:tr w:rsidR="00876430" w:rsidRPr="00BA71E3" w:rsidTr="007C41D5">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2018</w:t>
            </w:r>
          </w:p>
        </w:tc>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29 480,646</w:t>
            </w:r>
          </w:p>
        </w:tc>
        <w:tc>
          <w:tcPr>
            <w:tcW w:w="1933"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28 559,146</w:t>
            </w:r>
          </w:p>
        </w:tc>
        <w:tc>
          <w:tcPr>
            <w:tcW w:w="1656"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921,500</w:t>
            </w:r>
          </w:p>
        </w:tc>
      </w:tr>
      <w:tr w:rsidR="00876430" w:rsidRPr="00BA71E3" w:rsidTr="007C41D5">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lastRenderedPageBreak/>
              <w:t>Всего</w:t>
            </w:r>
          </w:p>
        </w:tc>
        <w:tc>
          <w:tcPr>
            <w:tcW w:w="1655"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87 596,446</w:t>
            </w:r>
          </w:p>
        </w:tc>
        <w:tc>
          <w:tcPr>
            <w:tcW w:w="1933"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84 831,946</w:t>
            </w:r>
          </w:p>
        </w:tc>
        <w:tc>
          <w:tcPr>
            <w:tcW w:w="1656" w:type="dxa"/>
          </w:tcPr>
          <w:p w:rsidR="00876430" w:rsidRPr="00BA71E3" w:rsidRDefault="00876430" w:rsidP="007C41D5">
            <w:pPr>
              <w:rPr>
                <w:rFonts w:ascii="Times New Roman" w:eastAsia="Times New Roman" w:hAnsi="Times New Roman" w:cs="Times New Roman"/>
                <w:sz w:val="24"/>
                <w:szCs w:val="24"/>
                <w:lang w:eastAsia="ru-RU"/>
              </w:rPr>
            </w:pPr>
            <w:r w:rsidRPr="00BA71E3">
              <w:rPr>
                <w:rFonts w:ascii="Times New Roman" w:eastAsia="Times New Roman" w:hAnsi="Times New Roman" w:cs="Times New Roman"/>
                <w:sz w:val="24"/>
                <w:szCs w:val="24"/>
                <w:lang w:eastAsia="ru-RU"/>
              </w:rPr>
              <w:t>2 764,500</w:t>
            </w:r>
          </w:p>
        </w:tc>
      </w:tr>
    </w:tbl>
    <w:p w:rsidR="00876430" w:rsidRPr="00BA71E3" w:rsidRDefault="00876430" w:rsidP="007C41D5">
      <w:pPr>
        <w:rPr>
          <w:rFonts w:ascii="Times New Roman" w:eastAsia="Times New Roman" w:hAnsi="Times New Roman" w:cs="Times New Roman"/>
          <w:sz w:val="24"/>
          <w:szCs w:val="24"/>
          <w:lang w:eastAsia="ru-RU"/>
        </w:rPr>
      </w:pPr>
    </w:p>
    <w:p w:rsidR="00F60879" w:rsidRDefault="00876430" w:rsidP="00876430">
      <w:pPr>
        <w:ind w:firstLine="709"/>
        <w:jc w:val="both"/>
        <w:rPr>
          <w:rFonts w:ascii="Times New Roman" w:eastAsia="Times New Roman" w:hAnsi="Times New Roman" w:cs="Times New Roman"/>
          <w:sz w:val="26"/>
          <w:szCs w:val="26"/>
          <w:lang w:eastAsia="ru-RU"/>
        </w:rPr>
      </w:pPr>
      <w:r w:rsidRPr="00A81CED">
        <w:rPr>
          <w:rFonts w:ascii="Times New Roman" w:eastAsia="Times New Roman" w:hAnsi="Times New Roman" w:cs="Times New Roman"/>
          <w:sz w:val="26"/>
          <w:szCs w:val="26"/>
          <w:lang w:eastAsia="ru-RU"/>
        </w:rPr>
        <w:t>Объёмы финансирования Программы носят прогнозный характер и будут уточняться в соответствии с Решением Совета Сабинского муниципального района РТ о бюджете Сабинского муниципального района на очередной финансовый год (очередной финансовый год и на плановый период)</w:t>
      </w:r>
      <w:r w:rsidR="007C41D5">
        <w:rPr>
          <w:rFonts w:ascii="Times New Roman" w:eastAsia="Times New Roman" w:hAnsi="Times New Roman" w:cs="Times New Roman"/>
          <w:sz w:val="26"/>
          <w:szCs w:val="26"/>
          <w:lang w:eastAsia="ru-RU"/>
        </w:rPr>
        <w:t>.</w:t>
      </w:r>
    </w:p>
    <w:p w:rsidR="007C41D5" w:rsidRPr="00B46045" w:rsidRDefault="007C41D5" w:rsidP="00876430">
      <w:pPr>
        <w:ind w:firstLine="709"/>
        <w:jc w:val="both"/>
        <w:rPr>
          <w:rFonts w:ascii="Times New Roman" w:hAnsi="Times New Roman" w:cs="Times New Roman"/>
          <w:sz w:val="26"/>
          <w:szCs w:val="26"/>
        </w:rPr>
      </w:pPr>
    </w:p>
    <w:p w:rsidR="003F178F" w:rsidRPr="00B46045" w:rsidRDefault="00D34D3C" w:rsidP="00B46045">
      <w:pPr>
        <w:rPr>
          <w:rFonts w:ascii="Times New Roman" w:hAnsi="Times New Roman" w:cs="Times New Roman"/>
          <w:b/>
          <w:sz w:val="24"/>
          <w:szCs w:val="24"/>
        </w:rPr>
      </w:pPr>
      <w:r>
        <w:rPr>
          <w:rFonts w:ascii="Times New Roman" w:hAnsi="Times New Roman" w:cs="Times New Roman"/>
          <w:b/>
          <w:sz w:val="26"/>
          <w:szCs w:val="26"/>
        </w:rPr>
        <w:t>5</w:t>
      </w:r>
      <w:r w:rsidR="003F178F" w:rsidRPr="00B46045">
        <w:rPr>
          <w:rFonts w:ascii="Times New Roman" w:hAnsi="Times New Roman" w:cs="Times New Roman"/>
          <w:b/>
          <w:sz w:val="26"/>
          <w:szCs w:val="26"/>
        </w:rPr>
        <w:t xml:space="preserve">. Ожидаемые результаты реализации </w:t>
      </w:r>
      <w:r w:rsidR="00C17E43" w:rsidRPr="00B46045">
        <w:rPr>
          <w:rFonts w:ascii="Times New Roman" w:hAnsi="Times New Roman" w:cs="Times New Roman"/>
          <w:b/>
          <w:sz w:val="26"/>
          <w:szCs w:val="26"/>
        </w:rPr>
        <w:t>Программы.</w:t>
      </w:r>
    </w:p>
    <w:p w:rsidR="003F178F" w:rsidRPr="00A81CED" w:rsidRDefault="003F178F"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Реализация </w:t>
      </w:r>
      <w:r w:rsidR="00C17E43" w:rsidRPr="00A81CED">
        <w:rPr>
          <w:rFonts w:ascii="Times New Roman" w:hAnsi="Times New Roman" w:cs="Times New Roman"/>
          <w:sz w:val="26"/>
          <w:szCs w:val="26"/>
        </w:rPr>
        <w:t>Программы</w:t>
      </w:r>
      <w:r w:rsidRPr="00A81CED">
        <w:rPr>
          <w:rFonts w:ascii="Times New Roman" w:hAnsi="Times New Roman" w:cs="Times New Roman"/>
          <w:sz w:val="26"/>
          <w:szCs w:val="26"/>
        </w:rPr>
        <w:t xml:space="preserve"> в перспективе 201</w:t>
      </w:r>
      <w:r w:rsidR="008F0D28" w:rsidRPr="00A81CED">
        <w:rPr>
          <w:rFonts w:ascii="Times New Roman" w:hAnsi="Times New Roman" w:cs="Times New Roman"/>
          <w:sz w:val="26"/>
          <w:szCs w:val="26"/>
        </w:rPr>
        <w:t>6</w:t>
      </w:r>
      <w:r w:rsidRPr="00A81CED">
        <w:rPr>
          <w:rFonts w:ascii="Times New Roman" w:hAnsi="Times New Roman" w:cs="Times New Roman"/>
          <w:sz w:val="26"/>
          <w:szCs w:val="26"/>
        </w:rPr>
        <w:t>-201</w:t>
      </w:r>
      <w:r w:rsidR="008F0D28" w:rsidRPr="00A81CED">
        <w:rPr>
          <w:rFonts w:ascii="Times New Roman" w:hAnsi="Times New Roman" w:cs="Times New Roman"/>
          <w:sz w:val="26"/>
          <w:szCs w:val="26"/>
        </w:rPr>
        <w:t>8</w:t>
      </w:r>
      <w:r w:rsidRPr="00A81CED">
        <w:rPr>
          <w:rFonts w:ascii="Times New Roman" w:hAnsi="Times New Roman" w:cs="Times New Roman"/>
          <w:sz w:val="26"/>
          <w:szCs w:val="26"/>
        </w:rPr>
        <w:t xml:space="preserve"> гг. позволит обеспечить достижение следующих основных результатов:</w:t>
      </w:r>
    </w:p>
    <w:p w:rsidR="003F178F" w:rsidRPr="00A81CED" w:rsidRDefault="003F178F" w:rsidP="00B14369">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в 201</w:t>
      </w:r>
      <w:r w:rsidR="008F0D28" w:rsidRPr="00A81CED">
        <w:rPr>
          <w:rFonts w:ascii="Times New Roman" w:hAnsi="Times New Roman" w:cs="Times New Roman"/>
          <w:sz w:val="26"/>
          <w:szCs w:val="26"/>
        </w:rPr>
        <w:t>6</w:t>
      </w:r>
      <w:r w:rsidRPr="00A81CED">
        <w:rPr>
          <w:rFonts w:ascii="Times New Roman" w:hAnsi="Times New Roman" w:cs="Times New Roman"/>
          <w:sz w:val="26"/>
          <w:szCs w:val="26"/>
        </w:rPr>
        <w:t xml:space="preserve"> году завершится переход к прогр</w:t>
      </w:r>
      <w:r w:rsidR="00B14369" w:rsidRPr="00A81CED">
        <w:rPr>
          <w:rFonts w:ascii="Times New Roman" w:hAnsi="Times New Roman" w:cs="Times New Roman"/>
          <w:sz w:val="26"/>
          <w:szCs w:val="26"/>
        </w:rPr>
        <w:t xml:space="preserve">аммному бюджету, доля расходов </w:t>
      </w:r>
      <w:r w:rsidRPr="00A81CED">
        <w:rPr>
          <w:rFonts w:ascii="Times New Roman" w:hAnsi="Times New Roman" w:cs="Times New Roman"/>
          <w:sz w:val="26"/>
          <w:szCs w:val="26"/>
        </w:rPr>
        <w:t xml:space="preserve">бюджета </w:t>
      </w:r>
      <w:r w:rsidR="008F0D28" w:rsidRPr="00A81CED">
        <w:rPr>
          <w:rFonts w:ascii="Times New Roman" w:hAnsi="Times New Roman" w:cs="Times New Roman"/>
          <w:sz w:val="26"/>
          <w:szCs w:val="26"/>
        </w:rPr>
        <w:t>Сабинского</w:t>
      </w:r>
      <w:r w:rsidRPr="00A81CED">
        <w:rPr>
          <w:rFonts w:ascii="Times New Roman" w:hAnsi="Times New Roman" w:cs="Times New Roman"/>
          <w:sz w:val="26"/>
          <w:szCs w:val="26"/>
        </w:rPr>
        <w:t xml:space="preserve"> муниципального района, фор</w:t>
      </w:r>
      <w:r w:rsidR="00B14369" w:rsidRPr="00A81CED">
        <w:rPr>
          <w:rFonts w:ascii="Times New Roman" w:hAnsi="Times New Roman" w:cs="Times New Roman"/>
          <w:sz w:val="26"/>
          <w:szCs w:val="26"/>
        </w:rPr>
        <w:t>мируемых в рамках муниципальных</w:t>
      </w:r>
      <w:r w:rsidR="006429C2">
        <w:rPr>
          <w:rFonts w:ascii="Times New Roman" w:hAnsi="Times New Roman" w:cs="Times New Roman"/>
          <w:sz w:val="26"/>
          <w:szCs w:val="26"/>
        </w:rPr>
        <w:t xml:space="preserve"> программ,</w:t>
      </w:r>
      <w:r w:rsidRPr="00A81CED">
        <w:rPr>
          <w:rFonts w:ascii="Times New Roman" w:hAnsi="Times New Roman" w:cs="Times New Roman"/>
          <w:sz w:val="26"/>
          <w:szCs w:val="26"/>
        </w:rPr>
        <w:t xml:space="preserve"> составит 9</w:t>
      </w:r>
      <w:r w:rsidR="006429C2">
        <w:rPr>
          <w:rFonts w:ascii="Times New Roman" w:hAnsi="Times New Roman" w:cs="Times New Roman"/>
          <w:sz w:val="26"/>
          <w:szCs w:val="26"/>
        </w:rPr>
        <w:t>3,9</w:t>
      </w:r>
      <w:r w:rsidRPr="00A81CED">
        <w:rPr>
          <w:rFonts w:ascii="Times New Roman" w:hAnsi="Times New Roman" w:cs="Times New Roman"/>
          <w:sz w:val="26"/>
          <w:szCs w:val="26"/>
        </w:rPr>
        <w:t>%;</w:t>
      </w:r>
    </w:p>
    <w:p w:rsidR="003F178F" w:rsidRPr="00A81CED" w:rsidRDefault="003F178F" w:rsidP="00B14369">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возрастет качество бюджетного планирования, увеличится горизонт планирования расходов на реализацию муниципальных программ;</w:t>
      </w:r>
    </w:p>
    <w:p w:rsidR="003F178F" w:rsidRPr="00A81CED" w:rsidRDefault="003F178F" w:rsidP="00B14369">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повысится прозрачность бюджетных расходов, возрастет доступность информации о бюджете муниципального района для общественности, будут внедрены отдельные элементы системы «электронного бюджета»;</w:t>
      </w:r>
    </w:p>
    <w:p w:rsidR="003F178F" w:rsidRPr="00A81CED" w:rsidRDefault="003F178F" w:rsidP="00B14369">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произойдет поступательный переход к финансовому контролю эффективности использования бюджетных средств, что создаст дополнительные стимулы для их экономичного и результативного использования;</w:t>
      </w:r>
    </w:p>
    <w:p w:rsidR="003F178F" w:rsidRPr="00A81CED" w:rsidRDefault="003F178F" w:rsidP="00B14369">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будет усовершенствована нормативная правовая база по финансовому обеспечению деятельности бюджетных учреждений;</w:t>
      </w:r>
    </w:p>
    <w:p w:rsidR="0023785A" w:rsidRPr="00A81CED" w:rsidRDefault="003F178F" w:rsidP="00B14369">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произойдет дальнейшее снижение временных затрат на подготовку реестра расходных обязательств, проекта бюджета муниципального района и изменений в бюджет муниципального района, исполнение бюджета</w:t>
      </w:r>
      <w:r w:rsidR="00C17E43" w:rsidRPr="00A81CED">
        <w:rPr>
          <w:rFonts w:ascii="Times New Roman" w:hAnsi="Times New Roman" w:cs="Times New Roman"/>
          <w:sz w:val="26"/>
          <w:szCs w:val="26"/>
        </w:rPr>
        <w:t>;</w:t>
      </w:r>
    </w:p>
    <w:p w:rsidR="0023785A" w:rsidRPr="00A81CED" w:rsidRDefault="0023785A" w:rsidP="00B14369">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обеспечить своевременное и полное исполнение обязательств бюджета муниципального района без наличия</w:t>
      </w:r>
      <w:r w:rsidR="00B14369" w:rsidRPr="00A81CED">
        <w:rPr>
          <w:rFonts w:ascii="Times New Roman" w:hAnsi="Times New Roman" w:cs="Times New Roman"/>
          <w:sz w:val="26"/>
          <w:szCs w:val="26"/>
        </w:rPr>
        <w:t xml:space="preserve"> муниципального долга на конец </w:t>
      </w:r>
      <w:r w:rsidRPr="00A81CED">
        <w:rPr>
          <w:rFonts w:ascii="Times New Roman" w:hAnsi="Times New Roman" w:cs="Times New Roman"/>
          <w:sz w:val="26"/>
          <w:szCs w:val="26"/>
        </w:rPr>
        <w:t>отчетного</w:t>
      </w:r>
      <w:r w:rsidR="00B14369" w:rsidRPr="00A81CED">
        <w:rPr>
          <w:rFonts w:ascii="Times New Roman" w:hAnsi="Times New Roman" w:cs="Times New Roman"/>
          <w:sz w:val="26"/>
          <w:szCs w:val="26"/>
        </w:rPr>
        <w:t xml:space="preserve"> года, отсутствие кредиторской и в том числе</w:t>
      </w:r>
      <w:r w:rsidRPr="00A81CED">
        <w:rPr>
          <w:rFonts w:ascii="Times New Roman" w:hAnsi="Times New Roman" w:cs="Times New Roman"/>
          <w:sz w:val="26"/>
          <w:szCs w:val="26"/>
        </w:rPr>
        <w:t xml:space="preserve"> просроченной задолженности;</w:t>
      </w:r>
    </w:p>
    <w:p w:rsidR="00B14369" w:rsidRPr="00A81CED" w:rsidRDefault="0023785A" w:rsidP="00EB691A">
      <w:pPr>
        <w:pStyle w:val="Pro-List1"/>
        <w:numPr>
          <w:ilvl w:val="0"/>
          <w:numId w:val="6"/>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обеспечить дальнейший рост эффективности расходов бюджета муниципального района.</w:t>
      </w:r>
    </w:p>
    <w:p w:rsidR="0023785A" w:rsidRDefault="0023785A" w:rsidP="00B14369">
      <w:pPr>
        <w:pStyle w:val="Pro-List1"/>
        <w:tabs>
          <w:tab w:val="clear" w:pos="1134"/>
          <w:tab w:val="left" w:pos="993"/>
        </w:tabs>
        <w:spacing w:before="0" w:line="240" w:lineRule="auto"/>
        <w:ind w:left="0" w:firstLine="567"/>
        <w:rPr>
          <w:rFonts w:ascii="Times New Roman" w:hAnsi="Times New Roman" w:cs="Times New Roman"/>
          <w:sz w:val="26"/>
          <w:szCs w:val="26"/>
          <w:lang w:eastAsia="ar-SA"/>
        </w:rPr>
      </w:pPr>
      <w:r w:rsidRPr="00A81CED">
        <w:rPr>
          <w:rFonts w:ascii="Times New Roman" w:hAnsi="Times New Roman" w:cs="Times New Roman"/>
          <w:sz w:val="26"/>
          <w:szCs w:val="26"/>
          <w:lang w:eastAsia="ar-SA"/>
        </w:rPr>
        <w:t>Целевые показатели, характеризующие ожидаемые резу</w:t>
      </w:r>
      <w:r w:rsidR="00B14369" w:rsidRPr="00A81CED">
        <w:rPr>
          <w:rFonts w:ascii="Times New Roman" w:hAnsi="Times New Roman" w:cs="Times New Roman"/>
          <w:sz w:val="26"/>
          <w:szCs w:val="26"/>
          <w:lang w:eastAsia="ar-SA"/>
        </w:rPr>
        <w:t>льтаты реализации муниципальной</w:t>
      </w:r>
      <w:r w:rsidRPr="00A81CED">
        <w:rPr>
          <w:rFonts w:ascii="Times New Roman" w:hAnsi="Times New Roman" w:cs="Times New Roman"/>
          <w:sz w:val="26"/>
          <w:szCs w:val="26"/>
          <w:lang w:eastAsia="ar-SA"/>
        </w:rPr>
        <w:t xml:space="preserve"> программы (в том числе по годам реализации) </w:t>
      </w:r>
      <w:r w:rsidR="00B14369" w:rsidRPr="00A81CED">
        <w:rPr>
          <w:rFonts w:ascii="Times New Roman" w:hAnsi="Times New Roman" w:cs="Times New Roman"/>
          <w:sz w:val="26"/>
          <w:szCs w:val="26"/>
          <w:lang w:eastAsia="ar-SA"/>
        </w:rPr>
        <w:t xml:space="preserve">представлены в таблице 2. </w:t>
      </w:r>
      <w:proofErr w:type="gramStart"/>
      <w:r w:rsidRPr="00A81CED">
        <w:rPr>
          <w:rFonts w:ascii="Times New Roman" w:hAnsi="Times New Roman" w:cs="Times New Roman"/>
          <w:sz w:val="26"/>
          <w:szCs w:val="26"/>
          <w:lang w:eastAsia="ar-SA"/>
        </w:rPr>
        <w:t>Отчетные знач</w:t>
      </w:r>
      <w:r w:rsidR="00B14369" w:rsidRPr="00A81CED">
        <w:rPr>
          <w:rFonts w:ascii="Times New Roman" w:hAnsi="Times New Roman" w:cs="Times New Roman"/>
          <w:sz w:val="26"/>
          <w:szCs w:val="26"/>
          <w:lang w:eastAsia="ar-SA"/>
        </w:rPr>
        <w:t xml:space="preserve">ения целевых показателей могут </w:t>
      </w:r>
      <w:r w:rsidRPr="00A81CED">
        <w:rPr>
          <w:rFonts w:ascii="Times New Roman" w:hAnsi="Times New Roman" w:cs="Times New Roman"/>
          <w:sz w:val="26"/>
          <w:szCs w:val="26"/>
          <w:lang w:eastAsia="ar-SA"/>
        </w:rPr>
        <w:t xml:space="preserve">отклониться от плановых в случае непрогнозируемого изменения экономической ситуации, перераспределения расходных полномочий между уровнями </w:t>
      </w:r>
      <w:r w:rsidR="000F37B3">
        <w:rPr>
          <w:rFonts w:ascii="Times New Roman" w:hAnsi="Times New Roman" w:cs="Times New Roman"/>
          <w:sz w:val="26"/>
          <w:szCs w:val="26"/>
          <w:lang w:eastAsia="ar-SA"/>
        </w:rPr>
        <w:t>муниципальной</w:t>
      </w:r>
      <w:r w:rsidRPr="00A81CED">
        <w:rPr>
          <w:rFonts w:ascii="Times New Roman" w:hAnsi="Times New Roman" w:cs="Times New Roman"/>
          <w:sz w:val="26"/>
          <w:szCs w:val="26"/>
          <w:lang w:eastAsia="ar-SA"/>
        </w:rPr>
        <w:t xml:space="preserve"> власти, а также в иных случаях, ведущих к объективному изменению доходов и расходов бюджета муниципального района.</w:t>
      </w:r>
      <w:proofErr w:type="gramEnd"/>
    </w:p>
    <w:p w:rsidR="00D077B3" w:rsidRPr="00A81CED" w:rsidRDefault="00D077B3" w:rsidP="00B14369">
      <w:pPr>
        <w:pStyle w:val="Pro-List1"/>
        <w:tabs>
          <w:tab w:val="clear" w:pos="1134"/>
          <w:tab w:val="left" w:pos="993"/>
        </w:tabs>
        <w:spacing w:before="0" w:line="240" w:lineRule="auto"/>
        <w:ind w:left="0" w:firstLine="567"/>
        <w:rPr>
          <w:rFonts w:ascii="Times New Roman" w:hAnsi="Times New Roman" w:cs="Times New Roman"/>
          <w:sz w:val="26"/>
          <w:szCs w:val="26"/>
        </w:rPr>
      </w:pPr>
    </w:p>
    <w:p w:rsidR="0023785A" w:rsidRPr="00A81CED" w:rsidRDefault="0023785A" w:rsidP="00B14369">
      <w:pPr>
        <w:pStyle w:val="Pro-TabName"/>
        <w:spacing w:before="0" w:after="0"/>
        <w:jc w:val="center"/>
        <w:rPr>
          <w:rFonts w:ascii="Times New Roman" w:hAnsi="Times New Roman" w:cs="Times New Roman"/>
          <w:b w:val="0"/>
          <w:bCs w:val="0"/>
          <w:color w:val="auto"/>
          <w:sz w:val="26"/>
          <w:szCs w:val="26"/>
        </w:rPr>
      </w:pPr>
      <w:r w:rsidRPr="00A81CED">
        <w:rPr>
          <w:rFonts w:ascii="Times New Roman" w:hAnsi="Times New Roman" w:cs="Times New Roman"/>
          <w:b w:val="0"/>
          <w:bCs w:val="0"/>
          <w:color w:val="auto"/>
          <w:sz w:val="26"/>
          <w:szCs w:val="26"/>
        </w:rPr>
        <w:t>Таблица 2. Сведения о целевых индикаторах (показателях) реализации Программы.</w:t>
      </w:r>
    </w:p>
    <w:tbl>
      <w:tblPr>
        <w:tblW w:w="10185"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827"/>
        <w:gridCol w:w="3058"/>
        <w:gridCol w:w="720"/>
        <w:gridCol w:w="900"/>
        <w:gridCol w:w="1080"/>
        <w:gridCol w:w="1000"/>
        <w:gridCol w:w="800"/>
        <w:gridCol w:w="900"/>
        <w:gridCol w:w="900"/>
      </w:tblGrid>
      <w:tr w:rsidR="00B14369" w:rsidRPr="00A81CED" w:rsidTr="00B14369">
        <w:trPr>
          <w:cantSplit/>
          <w:tblHeader/>
        </w:trPr>
        <w:tc>
          <w:tcPr>
            <w:tcW w:w="827" w:type="dxa"/>
            <w:hideMark/>
          </w:tcPr>
          <w:p w:rsidR="00C17E43" w:rsidRPr="00A81CED" w:rsidRDefault="00C17E43" w:rsidP="00B14369">
            <w:pPr>
              <w:pStyle w:val="Pro-Tab"/>
              <w:keepNext/>
              <w:spacing w:before="0" w:after="0"/>
              <w:rPr>
                <w:rFonts w:ascii="Times New Roman" w:hAnsi="Times New Roman" w:cs="Times New Roman"/>
                <w:sz w:val="26"/>
                <w:szCs w:val="26"/>
              </w:rPr>
            </w:pPr>
            <w:r w:rsidRPr="00A81CED">
              <w:rPr>
                <w:rFonts w:ascii="Times New Roman" w:hAnsi="Times New Roman" w:cs="Times New Roman"/>
                <w:sz w:val="26"/>
                <w:szCs w:val="26"/>
              </w:rPr>
              <w:t>Nп/п</w:t>
            </w:r>
          </w:p>
        </w:tc>
        <w:tc>
          <w:tcPr>
            <w:tcW w:w="3058" w:type="dxa"/>
            <w:hideMark/>
          </w:tcPr>
          <w:p w:rsidR="00C17E43" w:rsidRPr="00A81CED" w:rsidRDefault="00C17E43" w:rsidP="00EB691A">
            <w:pPr>
              <w:pStyle w:val="Pro-Tab"/>
              <w:keepNext/>
              <w:spacing w:before="0" w:after="0"/>
              <w:rPr>
                <w:rFonts w:ascii="Times New Roman" w:hAnsi="Times New Roman" w:cs="Times New Roman"/>
                <w:sz w:val="26"/>
                <w:szCs w:val="26"/>
              </w:rPr>
            </w:pPr>
            <w:r w:rsidRPr="00A81CED">
              <w:rPr>
                <w:rFonts w:ascii="Times New Roman" w:hAnsi="Times New Roman" w:cs="Times New Roman"/>
                <w:sz w:val="26"/>
                <w:szCs w:val="26"/>
              </w:rPr>
              <w:t>Наименование целевого индикатора (показателя)</w:t>
            </w:r>
          </w:p>
        </w:tc>
        <w:tc>
          <w:tcPr>
            <w:tcW w:w="720" w:type="dxa"/>
            <w:tcMar>
              <w:top w:w="0" w:type="dxa"/>
              <w:left w:w="57" w:type="dxa"/>
              <w:bottom w:w="0" w:type="dxa"/>
              <w:right w:w="57" w:type="dxa"/>
            </w:tcMar>
            <w:hideMark/>
          </w:tcPr>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Ед.</w:t>
            </w:r>
          </w:p>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изм.</w:t>
            </w:r>
          </w:p>
        </w:tc>
        <w:tc>
          <w:tcPr>
            <w:tcW w:w="900" w:type="dxa"/>
            <w:hideMark/>
          </w:tcPr>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2013</w:t>
            </w:r>
          </w:p>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факт</w:t>
            </w:r>
          </w:p>
        </w:tc>
        <w:tc>
          <w:tcPr>
            <w:tcW w:w="1080" w:type="dxa"/>
            <w:hideMark/>
          </w:tcPr>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2014</w:t>
            </w:r>
          </w:p>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факт</w:t>
            </w:r>
          </w:p>
        </w:tc>
        <w:tc>
          <w:tcPr>
            <w:tcW w:w="1000" w:type="dxa"/>
            <w:hideMark/>
          </w:tcPr>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2015</w:t>
            </w:r>
          </w:p>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(прогноз)</w:t>
            </w:r>
          </w:p>
        </w:tc>
        <w:tc>
          <w:tcPr>
            <w:tcW w:w="800" w:type="dxa"/>
            <w:hideMark/>
          </w:tcPr>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2016</w:t>
            </w:r>
          </w:p>
          <w:p w:rsidR="00C17E43" w:rsidRPr="00A81CED" w:rsidRDefault="00C17E43" w:rsidP="00EB691A">
            <w:pPr>
              <w:jc w:val="left"/>
              <w:rPr>
                <w:rFonts w:ascii="Times New Roman" w:hAnsi="Times New Roman" w:cs="Times New Roman"/>
                <w:sz w:val="26"/>
                <w:szCs w:val="26"/>
                <w:lang w:eastAsia="ru-RU"/>
              </w:rPr>
            </w:pPr>
            <w:r w:rsidRPr="00A81CED">
              <w:rPr>
                <w:rFonts w:ascii="Times New Roman" w:hAnsi="Times New Roman" w:cs="Times New Roman"/>
                <w:sz w:val="26"/>
                <w:szCs w:val="26"/>
              </w:rPr>
              <w:t>(прогноз)</w:t>
            </w:r>
          </w:p>
        </w:tc>
        <w:tc>
          <w:tcPr>
            <w:tcW w:w="900" w:type="dxa"/>
          </w:tcPr>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2017</w:t>
            </w:r>
          </w:p>
          <w:p w:rsidR="00C17E43" w:rsidRPr="00A81CED" w:rsidRDefault="00C17E43" w:rsidP="00EB691A">
            <w:pPr>
              <w:jc w:val="left"/>
              <w:rPr>
                <w:rFonts w:ascii="Times New Roman" w:hAnsi="Times New Roman" w:cs="Times New Roman"/>
                <w:sz w:val="26"/>
                <w:szCs w:val="26"/>
                <w:lang w:eastAsia="ru-RU"/>
              </w:rPr>
            </w:pPr>
            <w:r w:rsidRPr="00A81CED">
              <w:rPr>
                <w:rFonts w:ascii="Times New Roman" w:hAnsi="Times New Roman" w:cs="Times New Roman"/>
                <w:sz w:val="26"/>
                <w:szCs w:val="26"/>
              </w:rPr>
              <w:t>(прогноз)</w:t>
            </w:r>
          </w:p>
        </w:tc>
        <w:tc>
          <w:tcPr>
            <w:tcW w:w="900" w:type="dxa"/>
            <w:hideMark/>
          </w:tcPr>
          <w:p w:rsidR="00C17E43" w:rsidRPr="00A81CED" w:rsidRDefault="00C17E43" w:rsidP="00EB691A">
            <w:pPr>
              <w:pStyle w:val="Pro-Tab"/>
              <w:keepNext/>
              <w:spacing w:before="0" w:after="0"/>
              <w:jc w:val="center"/>
              <w:rPr>
                <w:rFonts w:ascii="Times New Roman" w:hAnsi="Times New Roman" w:cs="Times New Roman"/>
                <w:sz w:val="26"/>
                <w:szCs w:val="26"/>
              </w:rPr>
            </w:pPr>
            <w:r w:rsidRPr="00A81CED">
              <w:rPr>
                <w:rFonts w:ascii="Times New Roman" w:hAnsi="Times New Roman" w:cs="Times New Roman"/>
                <w:sz w:val="26"/>
                <w:szCs w:val="26"/>
              </w:rPr>
              <w:t>2018</w:t>
            </w:r>
          </w:p>
          <w:p w:rsidR="00C17E43" w:rsidRPr="00A81CED" w:rsidRDefault="00C17E43" w:rsidP="00EB691A">
            <w:pPr>
              <w:jc w:val="left"/>
              <w:rPr>
                <w:rFonts w:ascii="Times New Roman" w:hAnsi="Times New Roman" w:cs="Times New Roman"/>
                <w:sz w:val="26"/>
                <w:szCs w:val="26"/>
                <w:lang w:eastAsia="ru-RU"/>
              </w:rPr>
            </w:pPr>
            <w:r w:rsidRPr="00A81CED">
              <w:rPr>
                <w:rFonts w:ascii="Times New Roman" w:hAnsi="Times New Roman" w:cs="Times New Roman"/>
                <w:sz w:val="26"/>
                <w:szCs w:val="26"/>
              </w:rPr>
              <w:t>(прогноз)</w:t>
            </w:r>
          </w:p>
        </w:tc>
      </w:tr>
      <w:tr w:rsidR="00B14369" w:rsidRPr="00A81CED" w:rsidTr="00B14369">
        <w:trPr>
          <w:cantSplit/>
        </w:trPr>
        <w:tc>
          <w:tcPr>
            <w:tcW w:w="827" w:type="dxa"/>
            <w:hideMark/>
          </w:tcPr>
          <w:p w:rsidR="00C17E43" w:rsidRPr="00A81CED" w:rsidRDefault="00C17E43" w:rsidP="00EB691A">
            <w:pPr>
              <w:pStyle w:val="Pro-Tab"/>
              <w:spacing w:before="0" w:after="0"/>
              <w:rPr>
                <w:rFonts w:ascii="Times New Roman" w:hAnsi="Times New Roman" w:cs="Times New Roman"/>
                <w:sz w:val="26"/>
                <w:szCs w:val="26"/>
              </w:rPr>
            </w:pPr>
            <w:r w:rsidRPr="00A81CED">
              <w:rPr>
                <w:rFonts w:ascii="Times New Roman" w:hAnsi="Times New Roman" w:cs="Times New Roman"/>
                <w:sz w:val="26"/>
                <w:szCs w:val="26"/>
              </w:rPr>
              <w:t>1</w:t>
            </w:r>
          </w:p>
        </w:tc>
        <w:tc>
          <w:tcPr>
            <w:tcW w:w="3058" w:type="dxa"/>
            <w:hideMark/>
          </w:tcPr>
          <w:p w:rsidR="00C17E43" w:rsidRPr="00A81CED" w:rsidRDefault="00C17E43" w:rsidP="00EB691A">
            <w:pPr>
              <w:pStyle w:val="Pro-Tab"/>
              <w:spacing w:before="0" w:after="0"/>
              <w:rPr>
                <w:rFonts w:ascii="Times New Roman" w:hAnsi="Times New Roman" w:cs="Times New Roman"/>
                <w:sz w:val="26"/>
                <w:szCs w:val="26"/>
              </w:rPr>
            </w:pPr>
            <w:r w:rsidRPr="00A81CED">
              <w:rPr>
                <w:rFonts w:ascii="Times New Roman" w:hAnsi="Times New Roman" w:cs="Times New Roman"/>
                <w:sz w:val="26"/>
                <w:szCs w:val="26"/>
              </w:rPr>
              <w:t>Отношение объема муниципального долга (за вычетом бюджетн</w:t>
            </w:r>
            <w:r w:rsidR="00B14369" w:rsidRPr="00A81CED">
              <w:rPr>
                <w:rFonts w:ascii="Times New Roman" w:hAnsi="Times New Roman" w:cs="Times New Roman"/>
                <w:sz w:val="26"/>
                <w:szCs w:val="26"/>
              </w:rPr>
              <w:t xml:space="preserve">ых кредитов) к доходам бюджета </w:t>
            </w:r>
            <w:r w:rsidRPr="00A81CED">
              <w:rPr>
                <w:rFonts w:ascii="Times New Roman" w:hAnsi="Times New Roman" w:cs="Times New Roman"/>
                <w:sz w:val="26"/>
                <w:szCs w:val="26"/>
              </w:rPr>
              <w:t>муниципального района (без учета объема безвозмездных поступлений)</w:t>
            </w:r>
          </w:p>
        </w:tc>
        <w:tc>
          <w:tcPr>
            <w:tcW w:w="720" w:type="dxa"/>
            <w:hideMark/>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c>
          <w:tcPr>
            <w:tcW w:w="9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0,003</w:t>
            </w:r>
          </w:p>
        </w:tc>
        <w:tc>
          <w:tcPr>
            <w:tcW w:w="108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0,002</w:t>
            </w:r>
          </w:p>
        </w:tc>
        <w:tc>
          <w:tcPr>
            <w:tcW w:w="10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c>
          <w:tcPr>
            <w:tcW w:w="8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c>
          <w:tcPr>
            <w:tcW w:w="9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c>
          <w:tcPr>
            <w:tcW w:w="9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r>
      <w:tr w:rsidR="00B14369" w:rsidRPr="00A81CED" w:rsidTr="00B14369">
        <w:trPr>
          <w:cantSplit/>
        </w:trPr>
        <w:tc>
          <w:tcPr>
            <w:tcW w:w="827" w:type="dxa"/>
            <w:hideMark/>
          </w:tcPr>
          <w:p w:rsidR="00C17E43" w:rsidRPr="00A81CED" w:rsidRDefault="00C17E43" w:rsidP="00EB691A">
            <w:pPr>
              <w:pStyle w:val="Pro-Tab"/>
              <w:spacing w:before="0" w:after="0"/>
              <w:rPr>
                <w:rFonts w:ascii="Times New Roman" w:hAnsi="Times New Roman" w:cs="Times New Roman"/>
                <w:sz w:val="26"/>
                <w:szCs w:val="26"/>
              </w:rPr>
            </w:pPr>
            <w:r w:rsidRPr="00A81CED">
              <w:rPr>
                <w:rFonts w:ascii="Times New Roman" w:hAnsi="Times New Roman" w:cs="Times New Roman"/>
                <w:sz w:val="26"/>
                <w:szCs w:val="26"/>
              </w:rPr>
              <w:lastRenderedPageBreak/>
              <w:t>2</w:t>
            </w:r>
          </w:p>
        </w:tc>
        <w:tc>
          <w:tcPr>
            <w:tcW w:w="3058" w:type="dxa"/>
            <w:hideMark/>
          </w:tcPr>
          <w:p w:rsidR="00C17E43" w:rsidRPr="00A81CED" w:rsidRDefault="00C17E43" w:rsidP="00EB691A">
            <w:pPr>
              <w:pStyle w:val="Pro-Tab"/>
              <w:spacing w:before="0" w:after="0"/>
              <w:rPr>
                <w:rFonts w:ascii="Times New Roman" w:hAnsi="Times New Roman" w:cs="Times New Roman"/>
                <w:sz w:val="26"/>
                <w:szCs w:val="26"/>
              </w:rPr>
            </w:pPr>
            <w:r w:rsidRPr="00A81CED">
              <w:rPr>
                <w:rFonts w:ascii="Times New Roman" w:hAnsi="Times New Roman" w:cs="Times New Roman"/>
                <w:sz w:val="26"/>
                <w:szCs w:val="26"/>
              </w:rPr>
              <w:t xml:space="preserve">Отношение </w:t>
            </w:r>
            <w:r w:rsidR="00B14369" w:rsidRPr="00A81CED">
              <w:rPr>
                <w:rFonts w:ascii="Times New Roman" w:hAnsi="Times New Roman" w:cs="Times New Roman"/>
                <w:sz w:val="26"/>
                <w:szCs w:val="26"/>
              </w:rPr>
              <w:t xml:space="preserve">дефицита </w:t>
            </w:r>
            <w:r w:rsidRPr="00A81CED">
              <w:rPr>
                <w:rFonts w:ascii="Times New Roman" w:hAnsi="Times New Roman" w:cs="Times New Roman"/>
                <w:sz w:val="26"/>
                <w:szCs w:val="26"/>
              </w:rPr>
              <w:t>бюджета муниципального района к объему доходов бюджета муниципального района без учета объема безвозмездных поступлений</w:t>
            </w:r>
          </w:p>
        </w:tc>
        <w:tc>
          <w:tcPr>
            <w:tcW w:w="720" w:type="dxa"/>
            <w:hideMark/>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c>
          <w:tcPr>
            <w:tcW w:w="9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9,2</w:t>
            </w:r>
          </w:p>
        </w:tc>
        <w:tc>
          <w:tcPr>
            <w:tcW w:w="108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40,7</w:t>
            </w:r>
          </w:p>
        </w:tc>
        <w:tc>
          <w:tcPr>
            <w:tcW w:w="10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36,5</w:t>
            </w:r>
          </w:p>
        </w:tc>
        <w:tc>
          <w:tcPr>
            <w:tcW w:w="8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c>
          <w:tcPr>
            <w:tcW w:w="9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c>
          <w:tcPr>
            <w:tcW w:w="900" w:type="dxa"/>
          </w:tcPr>
          <w:p w:rsidR="00C17E43" w:rsidRPr="00A81CED" w:rsidRDefault="00C17E43" w:rsidP="00EB691A">
            <w:pPr>
              <w:pStyle w:val="Pro-Tab"/>
              <w:spacing w:before="0" w:after="0"/>
              <w:jc w:val="center"/>
              <w:rPr>
                <w:rFonts w:ascii="Times New Roman" w:hAnsi="Times New Roman" w:cs="Times New Roman"/>
                <w:sz w:val="26"/>
                <w:szCs w:val="26"/>
              </w:rPr>
            </w:pPr>
            <w:r w:rsidRPr="00A81CED">
              <w:rPr>
                <w:rFonts w:ascii="Times New Roman" w:hAnsi="Times New Roman" w:cs="Times New Roman"/>
                <w:sz w:val="26"/>
                <w:szCs w:val="26"/>
              </w:rPr>
              <w:t>-</w:t>
            </w:r>
          </w:p>
        </w:tc>
      </w:tr>
    </w:tbl>
    <w:p w:rsidR="0023785A" w:rsidRPr="00A81CED" w:rsidRDefault="0023785A" w:rsidP="00EB691A">
      <w:pPr>
        <w:pStyle w:val="Pro-Gramma"/>
        <w:spacing w:before="0" w:line="240" w:lineRule="auto"/>
        <w:ind w:left="0"/>
        <w:rPr>
          <w:rFonts w:ascii="Times New Roman" w:hAnsi="Times New Roman" w:cs="Times New Roman"/>
          <w:sz w:val="26"/>
          <w:szCs w:val="26"/>
        </w:rPr>
      </w:pPr>
    </w:p>
    <w:p w:rsidR="0023785A" w:rsidRPr="00A81CED" w:rsidRDefault="0023785A"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Отчетные значения по целевому показателю №1 определяются на основе данных бюджетной отчетности об исполнении бюджета Сабинского муниципального района в соответствии с правилами, установленными Бюджетным кодексом Российской Федерации.</w:t>
      </w:r>
    </w:p>
    <w:p w:rsidR="00B14369" w:rsidRPr="00A81CED" w:rsidRDefault="0023785A" w:rsidP="00B14369">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Отчетные значения по целевому показателю №2 определяются на основе данных бюджетной отчетности об исполнении бюджета Сабинского муниципального района, как отношение дефицита бюджета Сабинского муниципального района к объему доходов бюджета Сабинского муниципального района, уменьшенному на </w:t>
      </w:r>
      <w:r w:rsidR="00C17E43" w:rsidRPr="00A81CED">
        <w:rPr>
          <w:rFonts w:ascii="Times New Roman" w:hAnsi="Times New Roman" w:cs="Times New Roman"/>
          <w:sz w:val="26"/>
          <w:szCs w:val="26"/>
        </w:rPr>
        <w:t>объем безвозмездных поступлений</w:t>
      </w:r>
    </w:p>
    <w:p w:rsidR="00B14369" w:rsidRPr="00A81CED" w:rsidRDefault="003F178F" w:rsidP="00B14369">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Реализация </w:t>
      </w:r>
      <w:r w:rsidR="00C17E43" w:rsidRPr="00A81CED">
        <w:rPr>
          <w:rFonts w:ascii="Times New Roman" w:hAnsi="Times New Roman" w:cs="Times New Roman"/>
          <w:sz w:val="26"/>
          <w:szCs w:val="26"/>
        </w:rPr>
        <w:t>Программы</w:t>
      </w:r>
      <w:r w:rsidR="00503BD9" w:rsidRPr="00A81CED">
        <w:rPr>
          <w:rFonts w:ascii="Times New Roman" w:hAnsi="Times New Roman" w:cs="Times New Roman"/>
          <w:sz w:val="26"/>
          <w:szCs w:val="26"/>
        </w:rPr>
        <w:t xml:space="preserve"> позволит достичь следующих целей</w:t>
      </w:r>
      <w:r w:rsidRPr="00A81CED">
        <w:rPr>
          <w:rFonts w:ascii="Times New Roman" w:hAnsi="Times New Roman" w:cs="Times New Roman"/>
          <w:sz w:val="26"/>
          <w:szCs w:val="26"/>
        </w:rPr>
        <w:t>:</w:t>
      </w:r>
    </w:p>
    <w:p w:rsidR="003F178F" w:rsidRPr="00A81CED" w:rsidRDefault="003F178F" w:rsidP="00B14369">
      <w:pPr>
        <w:pStyle w:val="Pro-Gramma"/>
        <w:numPr>
          <w:ilvl w:val="0"/>
          <w:numId w:val="7"/>
        </w:numPr>
        <w:tabs>
          <w:tab w:val="left" w:pos="1134"/>
        </w:tabs>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Завершение перехода к формированию бюджета </w:t>
      </w:r>
      <w:r w:rsidR="008F0D28" w:rsidRPr="00A81CED">
        <w:rPr>
          <w:rFonts w:ascii="Times New Roman" w:hAnsi="Times New Roman" w:cs="Times New Roman"/>
          <w:sz w:val="26"/>
          <w:szCs w:val="26"/>
        </w:rPr>
        <w:t>Сабинского</w:t>
      </w:r>
      <w:r w:rsidRPr="00A81CED">
        <w:rPr>
          <w:rFonts w:ascii="Times New Roman" w:hAnsi="Times New Roman" w:cs="Times New Roman"/>
          <w:sz w:val="26"/>
          <w:szCs w:val="26"/>
        </w:rPr>
        <w:t xml:space="preserve"> муниципального района на программной основе.</w:t>
      </w:r>
    </w:p>
    <w:p w:rsidR="003F178F" w:rsidRPr="00A81CED" w:rsidRDefault="003F178F"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Муниципальные программы являются комплексным инструментом планирования и исполнения бюджетных расходов, увязывающим бюджетные ассигнования с целями социально-экономического развития </w:t>
      </w:r>
      <w:r w:rsidR="008F0D28" w:rsidRPr="00A81CED">
        <w:rPr>
          <w:rFonts w:ascii="Times New Roman" w:hAnsi="Times New Roman" w:cs="Times New Roman"/>
          <w:sz w:val="26"/>
          <w:szCs w:val="26"/>
        </w:rPr>
        <w:t>Сабинского</w:t>
      </w:r>
      <w:r w:rsidRPr="00A81CED">
        <w:rPr>
          <w:rFonts w:ascii="Times New Roman" w:hAnsi="Times New Roman" w:cs="Times New Roman"/>
          <w:sz w:val="26"/>
          <w:szCs w:val="26"/>
        </w:rPr>
        <w:t xml:space="preserve"> муниципального района, непосредственными результатами осуществления расходов и иными, в том числе организационными и регулятивными мероприятиями, способствующими достижению поставленных целей. Переход к составлению бюджета на основе муниципальных программ выступает в настоящий момент основным направлением повышения эффективности бюджетных расходов.</w:t>
      </w:r>
    </w:p>
    <w:p w:rsidR="00B14369" w:rsidRPr="00A81CED" w:rsidRDefault="003F178F" w:rsidP="00B14369">
      <w:pPr>
        <w:pStyle w:val="Pro-List1"/>
        <w:numPr>
          <w:ilvl w:val="0"/>
          <w:numId w:val="7"/>
        </w:numPr>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Переход к формированию расходов бюджета муниципального района в соответствии с «потолками расходов» на реализацию муниципальных программ.</w:t>
      </w:r>
    </w:p>
    <w:p w:rsidR="003F178F" w:rsidRPr="00A81CED" w:rsidRDefault="00B405F7" w:rsidP="00B14369">
      <w:pPr>
        <w:pStyle w:val="Pro-List1"/>
        <w:spacing w:before="0" w:line="240" w:lineRule="auto"/>
        <w:ind w:left="0" w:firstLine="709"/>
        <w:rPr>
          <w:rFonts w:ascii="Times New Roman" w:hAnsi="Times New Roman" w:cs="Times New Roman"/>
          <w:sz w:val="26"/>
          <w:szCs w:val="26"/>
        </w:rPr>
      </w:pPr>
      <w:r w:rsidRPr="00A81CED">
        <w:rPr>
          <w:rFonts w:ascii="Times New Roman" w:hAnsi="Times New Roman" w:cs="Times New Roman"/>
          <w:sz w:val="26"/>
          <w:szCs w:val="26"/>
        </w:rPr>
        <w:t>Программа</w:t>
      </w:r>
      <w:r w:rsidR="003F178F" w:rsidRPr="00A81CED">
        <w:rPr>
          <w:rFonts w:ascii="Times New Roman" w:hAnsi="Times New Roman" w:cs="Times New Roman"/>
          <w:sz w:val="26"/>
          <w:szCs w:val="26"/>
        </w:rPr>
        <w:t xml:space="preserve"> предполагает, что для каждой муниципальной программы </w:t>
      </w:r>
      <w:r w:rsidR="008F0D28" w:rsidRPr="00A81CED">
        <w:rPr>
          <w:rFonts w:ascii="Times New Roman" w:hAnsi="Times New Roman" w:cs="Times New Roman"/>
          <w:sz w:val="26"/>
          <w:szCs w:val="26"/>
        </w:rPr>
        <w:t xml:space="preserve">Сабинского </w:t>
      </w:r>
      <w:r w:rsidR="003F178F" w:rsidRPr="00A81CED">
        <w:rPr>
          <w:rFonts w:ascii="Times New Roman" w:hAnsi="Times New Roman" w:cs="Times New Roman"/>
          <w:sz w:val="26"/>
          <w:szCs w:val="26"/>
        </w:rPr>
        <w:t>муниципального района должны определяться предельные объемы расходов («потолки расходов»). «Потолки расходов» позволяют:</w:t>
      </w:r>
    </w:p>
    <w:p w:rsidR="003F178F" w:rsidRPr="00A81CED" w:rsidRDefault="003F178F" w:rsidP="00B14369">
      <w:pPr>
        <w:pStyle w:val="Pro-List1"/>
        <w:numPr>
          <w:ilvl w:val="0"/>
          <w:numId w:val="8"/>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с одной стороны, повысить предсказуемость финансовых ресурсов, расширить возможности администраторов и исполнителей программ по среднесрочному планированию;</w:t>
      </w:r>
    </w:p>
    <w:p w:rsidR="003F178F" w:rsidRPr="00A81CED" w:rsidRDefault="003F178F" w:rsidP="00B14369">
      <w:pPr>
        <w:pStyle w:val="Pro-List1"/>
        <w:numPr>
          <w:ilvl w:val="0"/>
          <w:numId w:val="8"/>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с другой стороны, обеспечить финансовую дисциплину, планирование расходов на реализацию муниципальных программ исключительно в рамках «потолков расходов».</w:t>
      </w:r>
    </w:p>
    <w:p w:rsidR="003F178F" w:rsidRPr="00A81CED" w:rsidRDefault="003F178F"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Предполагается, что «потолки расходов» будут устанавливаться исходя из консервативных подходов, в то время как определенный объем дополнительных ассигнований продолжит централизовано распределяться на очередные 3 года между программами в рамках распределения бюджета принимаемых обязательств.</w:t>
      </w:r>
    </w:p>
    <w:p w:rsidR="003F178F" w:rsidRPr="00A81CED" w:rsidRDefault="003F178F"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«Потолки расходов» должны утверждаться Исполнительным комитетом </w:t>
      </w:r>
      <w:r w:rsidR="008F0D28" w:rsidRPr="00A81CED">
        <w:rPr>
          <w:rFonts w:ascii="Times New Roman" w:hAnsi="Times New Roman" w:cs="Times New Roman"/>
          <w:sz w:val="26"/>
          <w:szCs w:val="26"/>
        </w:rPr>
        <w:t>Сабинског</w:t>
      </w:r>
      <w:r w:rsidRPr="00A81CED">
        <w:rPr>
          <w:rFonts w:ascii="Times New Roman" w:hAnsi="Times New Roman" w:cs="Times New Roman"/>
          <w:sz w:val="26"/>
          <w:szCs w:val="26"/>
        </w:rPr>
        <w:t xml:space="preserve">о муниципального района одновременно по всем муниципальным программам и быть достаточными для исполнения действующих расходных обязательств </w:t>
      </w:r>
      <w:r w:rsidR="008F0D28" w:rsidRPr="00A81CED">
        <w:rPr>
          <w:rFonts w:ascii="Times New Roman" w:hAnsi="Times New Roman" w:cs="Times New Roman"/>
          <w:sz w:val="26"/>
          <w:szCs w:val="26"/>
        </w:rPr>
        <w:t>Сабинского</w:t>
      </w:r>
      <w:r w:rsidRPr="00A81CED">
        <w:rPr>
          <w:rFonts w:ascii="Times New Roman" w:hAnsi="Times New Roman" w:cs="Times New Roman"/>
          <w:sz w:val="26"/>
          <w:szCs w:val="26"/>
        </w:rPr>
        <w:t xml:space="preserve"> муниципального района.</w:t>
      </w:r>
    </w:p>
    <w:p w:rsidR="003F178F" w:rsidRPr="00A81CED" w:rsidRDefault="003F178F" w:rsidP="00B14369">
      <w:pPr>
        <w:pStyle w:val="Pro-List1"/>
        <w:numPr>
          <w:ilvl w:val="0"/>
          <w:numId w:val="7"/>
        </w:numPr>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lastRenderedPageBreak/>
        <w:t xml:space="preserve">Совершенствование нормативной правовой базы в части обеспечения прозрачного закрепления расходных обязательств </w:t>
      </w:r>
      <w:r w:rsidR="008F0D28" w:rsidRPr="00A81CED">
        <w:rPr>
          <w:rFonts w:ascii="Times New Roman" w:hAnsi="Times New Roman" w:cs="Times New Roman"/>
          <w:sz w:val="26"/>
          <w:szCs w:val="26"/>
        </w:rPr>
        <w:t>Сабинского</w:t>
      </w:r>
      <w:r w:rsidRPr="00A81CED">
        <w:rPr>
          <w:rFonts w:ascii="Times New Roman" w:hAnsi="Times New Roman" w:cs="Times New Roman"/>
          <w:sz w:val="26"/>
          <w:szCs w:val="26"/>
        </w:rPr>
        <w:t xml:space="preserve"> муниципального района.</w:t>
      </w:r>
    </w:p>
    <w:p w:rsidR="003F178F" w:rsidRPr="00A81CED" w:rsidRDefault="003F178F" w:rsidP="00B14369">
      <w:pPr>
        <w:pStyle w:val="Pro-Gramma"/>
        <w:tabs>
          <w:tab w:val="left" w:pos="567"/>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 xml:space="preserve">На начало 2014 года значительная часть расходных обязательств </w:t>
      </w:r>
      <w:r w:rsidR="008F0D28" w:rsidRPr="00A81CED">
        <w:rPr>
          <w:rFonts w:ascii="Times New Roman" w:hAnsi="Times New Roman" w:cs="Times New Roman"/>
          <w:sz w:val="26"/>
          <w:szCs w:val="26"/>
        </w:rPr>
        <w:t>Сабинского</w:t>
      </w:r>
      <w:r w:rsidRPr="00A81CED">
        <w:rPr>
          <w:rFonts w:ascii="Times New Roman" w:hAnsi="Times New Roman" w:cs="Times New Roman"/>
          <w:sz w:val="26"/>
          <w:szCs w:val="26"/>
        </w:rPr>
        <w:t xml:space="preserve"> муниципального района имела лишь рамочное нормативное правовое оформление – нередко установлена только возможность осуществления расходов (определены полномочия), но не состав и содержание соответствующих расходных обязательств. Прежде всего, данная ситуация сложилась в отношении обязательств по оказанию муниципальных услуг и выполнению работ.</w:t>
      </w:r>
    </w:p>
    <w:p w:rsidR="003F178F" w:rsidRPr="00A81CED" w:rsidRDefault="003F178F" w:rsidP="00B14369">
      <w:pPr>
        <w:pStyle w:val="Pro-Gramma"/>
        <w:tabs>
          <w:tab w:val="left" w:pos="567"/>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Отсутствие прозрачного закрепления расходных обязательств ведет к снижению качества бюджетного планирования – состав и содержание обязательств могут меняться год от года, затрудняя объективное и точное планирование бюджетных ассигнований.</w:t>
      </w:r>
    </w:p>
    <w:p w:rsidR="003F178F" w:rsidRPr="00A81CED" w:rsidRDefault="00C17E43" w:rsidP="00B14369">
      <w:pPr>
        <w:pStyle w:val="Pro-Gramma"/>
        <w:tabs>
          <w:tab w:val="left" w:pos="567"/>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Программа</w:t>
      </w:r>
      <w:r w:rsidR="003F178F" w:rsidRPr="00A81CED">
        <w:rPr>
          <w:rFonts w:ascii="Times New Roman" w:hAnsi="Times New Roman" w:cs="Times New Roman"/>
          <w:sz w:val="26"/>
          <w:szCs w:val="26"/>
        </w:rPr>
        <w:t xml:space="preserve"> предполагает организацию процесса по последовательной корректировке нормативных правовых актов </w:t>
      </w:r>
      <w:r w:rsidR="008F0D28" w:rsidRPr="00A81CED">
        <w:rPr>
          <w:rFonts w:ascii="Times New Roman" w:hAnsi="Times New Roman" w:cs="Times New Roman"/>
          <w:sz w:val="26"/>
          <w:szCs w:val="26"/>
        </w:rPr>
        <w:t>Сабинского</w:t>
      </w:r>
      <w:r w:rsidR="003F178F" w:rsidRPr="00A81CED">
        <w:rPr>
          <w:rFonts w:ascii="Times New Roman" w:hAnsi="Times New Roman" w:cs="Times New Roman"/>
          <w:sz w:val="26"/>
          <w:szCs w:val="26"/>
        </w:rPr>
        <w:t xml:space="preserve"> муниципального района, устанавливающих расходные обязательства, принятие новых нормативных правовых актов (при необходимости). </w:t>
      </w:r>
    </w:p>
    <w:p w:rsidR="003F178F" w:rsidRPr="00A81CED" w:rsidRDefault="003F178F" w:rsidP="00B14369">
      <w:pPr>
        <w:pStyle w:val="Pro-Gramma"/>
        <w:tabs>
          <w:tab w:val="left" w:pos="567"/>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 xml:space="preserve">Исполнение </w:t>
      </w:r>
      <w:r w:rsidR="00C17E43" w:rsidRPr="00A81CED">
        <w:rPr>
          <w:rFonts w:ascii="Times New Roman" w:hAnsi="Times New Roman" w:cs="Times New Roman"/>
          <w:sz w:val="26"/>
          <w:szCs w:val="26"/>
        </w:rPr>
        <w:t>Программы</w:t>
      </w:r>
      <w:r w:rsidRPr="00A81CED">
        <w:rPr>
          <w:rFonts w:ascii="Times New Roman" w:hAnsi="Times New Roman" w:cs="Times New Roman"/>
          <w:sz w:val="26"/>
          <w:szCs w:val="26"/>
        </w:rPr>
        <w:t xml:space="preserve"> осуществляется ФБП (ответственный исполнитель) во взаимодействии с главными распорядителями бюджетных средств, которые должны осуществить подготовку и согласование проектов правовых актов по закреплению расходных обязательств по находящимся в их ведении сферам.</w:t>
      </w:r>
    </w:p>
    <w:p w:rsidR="003F178F" w:rsidRPr="00A81CED" w:rsidRDefault="003F178F" w:rsidP="00B14369">
      <w:pPr>
        <w:pStyle w:val="Pro-List1"/>
        <w:numPr>
          <w:ilvl w:val="0"/>
          <w:numId w:val="7"/>
        </w:numPr>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Совершенствование финансовых механизмов оказания муниципальных услуг (выполнения работ) бюджетными учреждениями.</w:t>
      </w:r>
    </w:p>
    <w:p w:rsidR="003F178F" w:rsidRPr="00A81CED" w:rsidRDefault="003F178F"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Выполнение </w:t>
      </w:r>
      <w:r w:rsidR="00B405F7" w:rsidRPr="00A81CED">
        <w:rPr>
          <w:rFonts w:ascii="Times New Roman" w:hAnsi="Times New Roman" w:cs="Times New Roman"/>
          <w:sz w:val="26"/>
          <w:szCs w:val="26"/>
        </w:rPr>
        <w:t>Программы</w:t>
      </w:r>
      <w:r w:rsidRPr="00A81CED">
        <w:rPr>
          <w:rFonts w:ascii="Times New Roman" w:hAnsi="Times New Roman" w:cs="Times New Roman"/>
          <w:sz w:val="26"/>
          <w:szCs w:val="26"/>
        </w:rPr>
        <w:t xml:space="preserve"> предполагает осуществление ряда мер, создающих условия для повышения эффективности деятельности муниципальных учреждений. Прежде всего, речь идет о переходе к формированию муниципальных заданий на основе единого регистра государственных услуг, который планируется разработать и принять на уровне Российской Федерации. Осуществление перехода потребует:</w:t>
      </w:r>
    </w:p>
    <w:p w:rsidR="003F178F" w:rsidRPr="00A81CED" w:rsidRDefault="003F178F" w:rsidP="00FC59E6">
      <w:pPr>
        <w:pStyle w:val="Pro-List1"/>
        <w:numPr>
          <w:ilvl w:val="0"/>
          <w:numId w:val="10"/>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 xml:space="preserve">уточнения наименований муниципальных услуг </w:t>
      </w:r>
      <w:r w:rsidR="008F0D28" w:rsidRPr="00A81CED">
        <w:rPr>
          <w:rFonts w:ascii="Times New Roman" w:hAnsi="Times New Roman" w:cs="Times New Roman"/>
          <w:sz w:val="26"/>
          <w:szCs w:val="26"/>
        </w:rPr>
        <w:t>Сабинского</w:t>
      </w:r>
      <w:r w:rsidRPr="00A81CED">
        <w:rPr>
          <w:rFonts w:ascii="Times New Roman" w:hAnsi="Times New Roman" w:cs="Times New Roman"/>
          <w:sz w:val="26"/>
          <w:szCs w:val="26"/>
        </w:rPr>
        <w:t xml:space="preserve"> муниципального района, их содержания, и стандартов качества;</w:t>
      </w:r>
    </w:p>
    <w:p w:rsidR="003F178F" w:rsidRPr="00A81CED" w:rsidRDefault="003F178F" w:rsidP="00FC59E6">
      <w:pPr>
        <w:pStyle w:val="Pro-List1"/>
        <w:numPr>
          <w:ilvl w:val="0"/>
          <w:numId w:val="10"/>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доработки перечня показателей, которые характеризуют объем и качество оказания муниципальных услуг;</w:t>
      </w:r>
    </w:p>
    <w:p w:rsidR="003F178F" w:rsidRPr="00A81CED" w:rsidRDefault="003F178F" w:rsidP="00FC59E6">
      <w:pPr>
        <w:pStyle w:val="Pro-List1"/>
        <w:numPr>
          <w:ilvl w:val="0"/>
          <w:numId w:val="10"/>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изменения порядка определения нормативо</w:t>
      </w:r>
      <w:r w:rsidR="00FC59E6" w:rsidRPr="00A81CED">
        <w:rPr>
          <w:rFonts w:ascii="Times New Roman" w:hAnsi="Times New Roman" w:cs="Times New Roman"/>
          <w:sz w:val="26"/>
          <w:szCs w:val="26"/>
        </w:rPr>
        <w:t>в затрат на оказание</w:t>
      </w:r>
      <w:r w:rsidRPr="00A81CED">
        <w:rPr>
          <w:rFonts w:ascii="Times New Roman" w:hAnsi="Times New Roman" w:cs="Times New Roman"/>
          <w:sz w:val="26"/>
          <w:szCs w:val="26"/>
        </w:rPr>
        <w:t xml:space="preserve"> муниципальных услуг;</w:t>
      </w:r>
    </w:p>
    <w:p w:rsidR="003F178F" w:rsidRPr="00A81CED" w:rsidRDefault="003F178F" w:rsidP="00FC59E6">
      <w:pPr>
        <w:pStyle w:val="Pro-List1"/>
        <w:numPr>
          <w:ilvl w:val="0"/>
          <w:numId w:val="10"/>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 xml:space="preserve">корректировки муниципальных программ </w:t>
      </w:r>
      <w:r w:rsidR="008F0D28" w:rsidRPr="00A81CED">
        <w:rPr>
          <w:rFonts w:ascii="Times New Roman" w:hAnsi="Times New Roman" w:cs="Times New Roman"/>
          <w:sz w:val="26"/>
          <w:szCs w:val="26"/>
        </w:rPr>
        <w:t xml:space="preserve">Сабинского </w:t>
      </w:r>
      <w:r w:rsidR="00FC59E6" w:rsidRPr="00A81CED">
        <w:rPr>
          <w:rFonts w:ascii="Times New Roman" w:hAnsi="Times New Roman" w:cs="Times New Roman"/>
          <w:sz w:val="26"/>
          <w:szCs w:val="26"/>
        </w:rPr>
        <w:t xml:space="preserve">муниципального района и </w:t>
      </w:r>
      <w:r w:rsidR="00A81CED">
        <w:rPr>
          <w:rFonts w:ascii="Times New Roman" w:hAnsi="Times New Roman" w:cs="Times New Roman"/>
          <w:sz w:val="26"/>
          <w:szCs w:val="26"/>
        </w:rPr>
        <w:t xml:space="preserve">муниципальных заданий для </w:t>
      </w:r>
      <w:r w:rsidRPr="00A81CED">
        <w:rPr>
          <w:rFonts w:ascii="Times New Roman" w:hAnsi="Times New Roman" w:cs="Times New Roman"/>
          <w:sz w:val="26"/>
          <w:szCs w:val="26"/>
        </w:rPr>
        <w:t>муниципальных учреждений.</w:t>
      </w:r>
    </w:p>
    <w:p w:rsidR="003F178F" w:rsidRPr="00A81CED" w:rsidRDefault="003F178F" w:rsidP="00FC59E6">
      <w:pPr>
        <w:pStyle w:val="Pro-Gramma"/>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В плановом периоде предстоит внедрить инструменты, обеспечивающие эффективное использование предоставленных бюджетным учреждениям субсидий на финансовое обеспечение муниципальных заданий на оказание муниципальных услуг (выполнение работ).Данные инструменты предполагают организацию органами местного самоуправления, осуществляющими функции и полномочия учредителя в отношении учреждений, работы по осуществлению контроля за выполнением муниципальных заданий путем проведения ежеквартального мониторинга, который позволил бы им своевременно получать информацию о фактических отклонениях выполнения муниципального задания и принять, в случае необходимости, соответствующие меры к руководителю учреждения за невыполнение муниципального задания, либо решения об изменении показателей муниципального задания и уточнении объема субсидии на его выполнение.</w:t>
      </w:r>
    </w:p>
    <w:p w:rsidR="003F178F" w:rsidRPr="00A81CED" w:rsidRDefault="003F178F" w:rsidP="00FC59E6">
      <w:pPr>
        <w:pStyle w:val="Pro-Gramma"/>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Наличие подобных инструментов является основой финансовой ответственности бюджетных учреждений, без которой расходы на исполнение муниципальных заданий не могут стать эффективными.</w:t>
      </w:r>
    </w:p>
    <w:p w:rsidR="003F178F" w:rsidRPr="00A81CED" w:rsidRDefault="003F178F" w:rsidP="00FC59E6">
      <w:pPr>
        <w:pStyle w:val="Pro-Gramma"/>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lastRenderedPageBreak/>
        <w:t xml:space="preserve">Исполнение </w:t>
      </w:r>
      <w:r w:rsidR="00B405F7" w:rsidRPr="00A81CED">
        <w:rPr>
          <w:rFonts w:ascii="Times New Roman" w:hAnsi="Times New Roman" w:cs="Times New Roman"/>
          <w:sz w:val="26"/>
          <w:szCs w:val="26"/>
        </w:rPr>
        <w:t>Программы</w:t>
      </w:r>
      <w:r w:rsidRPr="00A81CED">
        <w:rPr>
          <w:rFonts w:ascii="Times New Roman" w:hAnsi="Times New Roman" w:cs="Times New Roman"/>
          <w:sz w:val="26"/>
          <w:szCs w:val="26"/>
        </w:rPr>
        <w:t xml:space="preserve"> осуществляется ФБП во взаимодействии с главными распорядителями бюджетных средств, организующим</w:t>
      </w:r>
      <w:r w:rsidR="00A81CED">
        <w:rPr>
          <w:rFonts w:ascii="Times New Roman" w:hAnsi="Times New Roman" w:cs="Times New Roman"/>
          <w:sz w:val="26"/>
          <w:szCs w:val="26"/>
        </w:rPr>
        <w:t>и оказание муниципальных услуг муниципальными</w:t>
      </w:r>
      <w:r w:rsidRPr="00A81CED">
        <w:rPr>
          <w:rFonts w:ascii="Times New Roman" w:hAnsi="Times New Roman" w:cs="Times New Roman"/>
          <w:sz w:val="26"/>
          <w:szCs w:val="26"/>
        </w:rPr>
        <w:t xml:space="preserve"> бюджетными учреждениями.</w:t>
      </w:r>
    </w:p>
    <w:p w:rsidR="003F178F" w:rsidRPr="00A81CED" w:rsidRDefault="003F178F" w:rsidP="00FC59E6">
      <w:pPr>
        <w:pStyle w:val="Pro-List1"/>
        <w:numPr>
          <w:ilvl w:val="0"/>
          <w:numId w:val="7"/>
        </w:numPr>
        <w:tabs>
          <w:tab w:val="clear" w:pos="1134"/>
          <w:tab w:val="left" w:pos="993"/>
        </w:tabs>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Внедрение отдельных элементов системы «электронного бюджета» в деятельность органов местного самоуправления по составлению и испол</w:t>
      </w:r>
      <w:r w:rsidR="00A81CED">
        <w:rPr>
          <w:rFonts w:ascii="Times New Roman" w:hAnsi="Times New Roman" w:cs="Times New Roman"/>
          <w:sz w:val="26"/>
          <w:szCs w:val="26"/>
        </w:rPr>
        <w:t xml:space="preserve">нению </w:t>
      </w:r>
      <w:r w:rsidRPr="00A81CED">
        <w:rPr>
          <w:rFonts w:ascii="Times New Roman" w:hAnsi="Times New Roman" w:cs="Times New Roman"/>
          <w:sz w:val="26"/>
          <w:szCs w:val="26"/>
        </w:rPr>
        <w:t>бюджета муниципального района.</w:t>
      </w:r>
    </w:p>
    <w:p w:rsidR="003F178F" w:rsidRPr="00A81CED" w:rsidRDefault="003F178F"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Выполнение </w:t>
      </w:r>
      <w:r w:rsidR="00B405F7" w:rsidRPr="00A81CED">
        <w:rPr>
          <w:rFonts w:ascii="Times New Roman" w:hAnsi="Times New Roman" w:cs="Times New Roman"/>
          <w:sz w:val="26"/>
          <w:szCs w:val="26"/>
        </w:rPr>
        <w:t>Программы</w:t>
      </w:r>
      <w:r w:rsidRPr="00A81CED">
        <w:rPr>
          <w:rFonts w:ascii="Times New Roman" w:hAnsi="Times New Roman" w:cs="Times New Roman"/>
          <w:sz w:val="26"/>
          <w:szCs w:val="26"/>
        </w:rPr>
        <w:t xml:space="preserve"> нацелено на дальнейшую автоматизацию функций и процессов управления муниципальными финансами, исключение дублирующих операций.</w:t>
      </w:r>
    </w:p>
    <w:p w:rsidR="003F178F" w:rsidRPr="00A81CED" w:rsidRDefault="003F178F" w:rsidP="00FC59E6">
      <w:pPr>
        <w:pStyle w:val="Pro-List1"/>
        <w:numPr>
          <w:ilvl w:val="0"/>
          <w:numId w:val="7"/>
        </w:numPr>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Поступательный переход к финансовому контролю эффективности использования бюджетных средств.</w:t>
      </w:r>
    </w:p>
    <w:p w:rsidR="003F178F" w:rsidRPr="00A81CED" w:rsidRDefault="003F178F" w:rsidP="00FC59E6">
      <w:pPr>
        <w:pStyle w:val="Pro-Gramma"/>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Выполнение мероприятия планируется в рамках осуществления реформы государственного (муниципального) финансового контроля на уровне Российской Федерации. Основными элементами данной реформы являются: установление ответственности и мер принуждения за нарушение бюджетного законодательства; развитие внутреннего финансового контроля; внедрение единых с</w:t>
      </w:r>
      <w:r w:rsidR="00302890" w:rsidRPr="00A81CED">
        <w:rPr>
          <w:rFonts w:ascii="Times New Roman" w:hAnsi="Times New Roman" w:cs="Times New Roman"/>
          <w:sz w:val="26"/>
          <w:szCs w:val="26"/>
        </w:rPr>
        <w:t>тандартов финансового контроля.</w:t>
      </w:r>
    </w:p>
    <w:p w:rsidR="003F178F" w:rsidRPr="00A81CED" w:rsidRDefault="003F178F" w:rsidP="00FC59E6">
      <w:pPr>
        <w:pStyle w:val="Pro-Gramma"/>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Последний элемент играет ключевую роль в обеспечении повышения эффективности бюджетных расходов, поскольку потенциал использования для данных целей контроля целевого использования бюджетных средств (превалирующего в настоящий момент) уже по большей части исчерпан.</w:t>
      </w:r>
    </w:p>
    <w:p w:rsidR="003F178F" w:rsidRPr="00A81CED" w:rsidRDefault="003F178F" w:rsidP="00FC59E6">
      <w:pPr>
        <w:pStyle w:val="Pro-Gramma"/>
        <w:spacing w:before="0" w:line="240" w:lineRule="auto"/>
        <w:ind w:left="0" w:firstLine="567"/>
        <w:rPr>
          <w:rFonts w:ascii="Times New Roman" w:hAnsi="Times New Roman" w:cs="Times New Roman"/>
          <w:sz w:val="26"/>
          <w:szCs w:val="26"/>
        </w:rPr>
      </w:pPr>
      <w:r w:rsidRPr="00A81CED">
        <w:rPr>
          <w:rFonts w:ascii="Times New Roman" w:hAnsi="Times New Roman" w:cs="Times New Roman"/>
          <w:sz w:val="26"/>
          <w:szCs w:val="26"/>
        </w:rPr>
        <w:t xml:space="preserve">Процесс внедрения и содержание новых форм финансового контроля, ориентированных на контроль достижения непосредственных результатов, будет во многом определяться нормотворческими и методическими инициативами Министерства финансов России. </w:t>
      </w:r>
    </w:p>
    <w:p w:rsidR="003F178F" w:rsidRPr="00A81CED" w:rsidRDefault="003F178F" w:rsidP="00FC59E6">
      <w:pPr>
        <w:pStyle w:val="Pro-List1"/>
        <w:numPr>
          <w:ilvl w:val="0"/>
          <w:numId w:val="7"/>
        </w:numPr>
        <w:spacing w:before="0" w:line="240" w:lineRule="auto"/>
        <w:ind w:left="0" w:firstLine="709"/>
        <w:rPr>
          <w:rFonts w:ascii="Times New Roman" w:hAnsi="Times New Roman" w:cs="Times New Roman"/>
          <w:sz w:val="26"/>
          <w:szCs w:val="26"/>
        </w:rPr>
      </w:pPr>
      <w:r w:rsidRPr="00A81CED">
        <w:rPr>
          <w:rFonts w:ascii="Times New Roman" w:hAnsi="Times New Roman" w:cs="Times New Roman"/>
          <w:sz w:val="26"/>
          <w:szCs w:val="26"/>
        </w:rPr>
        <w:t>Разработка мероприятий сокращения расходов бюджета муниципального района на случай непредвиденного ухудшения экономической ситуации, а также принятия бюджета муниципального района в напряженных параметрах (при необходимости).</w:t>
      </w:r>
    </w:p>
    <w:p w:rsidR="003F178F" w:rsidRPr="00A81CED" w:rsidRDefault="003F178F" w:rsidP="00EB691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 xml:space="preserve">Данные мероприятия должны определять какие расходы бюджета могут быть сокращены в первую очередь и в каком размере. </w:t>
      </w:r>
    </w:p>
    <w:p w:rsidR="00A77C7A" w:rsidRDefault="003F178F" w:rsidP="00A77C7A">
      <w:pPr>
        <w:pStyle w:val="Pro-Gramma"/>
        <w:spacing w:before="0" w:line="240" w:lineRule="auto"/>
        <w:ind w:left="0" w:firstLine="708"/>
        <w:rPr>
          <w:rFonts w:ascii="Times New Roman" w:hAnsi="Times New Roman" w:cs="Times New Roman"/>
          <w:sz w:val="26"/>
          <w:szCs w:val="26"/>
        </w:rPr>
      </w:pPr>
      <w:r w:rsidRPr="00A81CED">
        <w:rPr>
          <w:rFonts w:ascii="Times New Roman" w:hAnsi="Times New Roman" w:cs="Times New Roman"/>
          <w:sz w:val="26"/>
          <w:szCs w:val="26"/>
        </w:rPr>
        <w:t>Принципиально важно, чтобы сокращение бюджетных расходов не затрагивало уменьшения нормативного финанс</w:t>
      </w:r>
      <w:r w:rsidR="00FC59E6" w:rsidRPr="00A81CED">
        <w:rPr>
          <w:rFonts w:ascii="Times New Roman" w:hAnsi="Times New Roman" w:cs="Times New Roman"/>
          <w:sz w:val="26"/>
          <w:szCs w:val="26"/>
        </w:rPr>
        <w:t>ирования муниципальных заданий.</w:t>
      </w:r>
    </w:p>
    <w:p w:rsidR="00A77C7A" w:rsidRDefault="00A77C7A" w:rsidP="00A77C7A">
      <w:pPr>
        <w:pStyle w:val="Pro-Gramma"/>
        <w:spacing w:before="0" w:line="240" w:lineRule="auto"/>
        <w:ind w:left="0" w:firstLine="708"/>
        <w:rPr>
          <w:rFonts w:ascii="Times New Roman" w:hAnsi="Times New Roman" w:cs="Times New Roman"/>
          <w:sz w:val="26"/>
          <w:szCs w:val="26"/>
        </w:rPr>
      </w:pPr>
    </w:p>
    <w:p w:rsidR="00A77C7A" w:rsidRDefault="00A77C7A" w:rsidP="00A77C7A">
      <w:pPr>
        <w:pStyle w:val="Pro-Gramma"/>
        <w:spacing w:before="0" w:line="240" w:lineRule="auto"/>
        <w:ind w:left="0" w:firstLine="708"/>
        <w:rPr>
          <w:rFonts w:ascii="Times New Roman" w:hAnsi="Times New Roman" w:cs="Times New Roman"/>
          <w:sz w:val="26"/>
          <w:szCs w:val="26"/>
        </w:rPr>
      </w:pPr>
    </w:p>
    <w:p w:rsidR="00A77C7A" w:rsidRDefault="00A77C7A" w:rsidP="00EB691A">
      <w:pPr>
        <w:pStyle w:val="Pro-Gramma"/>
        <w:spacing w:before="0" w:line="240" w:lineRule="auto"/>
        <w:ind w:left="0" w:firstLine="708"/>
        <w:rPr>
          <w:rFonts w:ascii="Times New Roman" w:hAnsi="Times New Roman" w:cs="Times New Roman"/>
          <w:sz w:val="26"/>
          <w:szCs w:val="26"/>
        </w:rPr>
      </w:pPr>
    </w:p>
    <w:p w:rsidR="00A77C7A" w:rsidRDefault="00A77C7A" w:rsidP="00EB691A">
      <w:pPr>
        <w:pStyle w:val="Pro-Gramma"/>
        <w:spacing w:before="0" w:line="240" w:lineRule="auto"/>
        <w:ind w:left="0" w:firstLine="708"/>
        <w:rPr>
          <w:rFonts w:ascii="Times New Roman" w:hAnsi="Times New Roman" w:cs="Times New Roman"/>
          <w:sz w:val="26"/>
          <w:szCs w:val="26"/>
        </w:rPr>
      </w:pPr>
    </w:p>
    <w:p w:rsidR="00A77C7A" w:rsidRDefault="00A77C7A" w:rsidP="00EB691A">
      <w:pPr>
        <w:pStyle w:val="Pro-Gramma"/>
        <w:spacing w:before="0" w:line="240" w:lineRule="auto"/>
        <w:ind w:left="0" w:firstLine="708"/>
        <w:rPr>
          <w:rFonts w:ascii="Times New Roman" w:hAnsi="Times New Roman" w:cs="Times New Roman"/>
          <w:sz w:val="26"/>
          <w:szCs w:val="26"/>
        </w:rPr>
      </w:pPr>
    </w:p>
    <w:p w:rsidR="00A77C7A" w:rsidRDefault="00A77C7A" w:rsidP="00EB691A">
      <w:pPr>
        <w:pStyle w:val="Pro-Gramma"/>
        <w:spacing w:before="0" w:line="240" w:lineRule="auto"/>
        <w:ind w:left="0" w:firstLine="708"/>
        <w:rPr>
          <w:rFonts w:ascii="Times New Roman" w:hAnsi="Times New Roman" w:cs="Times New Roman"/>
          <w:sz w:val="26"/>
          <w:szCs w:val="26"/>
        </w:rPr>
      </w:pPr>
    </w:p>
    <w:p w:rsidR="00A77C7A" w:rsidRDefault="00A77C7A" w:rsidP="00EB691A">
      <w:pPr>
        <w:pStyle w:val="Pro-Gramma"/>
        <w:spacing w:before="0" w:line="240" w:lineRule="auto"/>
        <w:ind w:left="0" w:firstLine="708"/>
        <w:rPr>
          <w:rFonts w:ascii="Times New Roman" w:hAnsi="Times New Roman" w:cs="Times New Roman"/>
          <w:sz w:val="26"/>
          <w:szCs w:val="26"/>
        </w:rPr>
      </w:pPr>
    </w:p>
    <w:p w:rsidR="00A77C7A" w:rsidRDefault="00A77C7A" w:rsidP="00C02C45">
      <w:pPr>
        <w:ind w:right="50"/>
        <w:jc w:val="both"/>
        <w:sectPr w:rsidR="00A77C7A" w:rsidSect="00056B59">
          <w:pgSz w:w="11906" w:h="16838"/>
          <w:pgMar w:top="284" w:right="851" w:bottom="851" w:left="1418" w:header="709" w:footer="709" w:gutter="0"/>
          <w:cols w:space="708"/>
          <w:docGrid w:linePitch="360"/>
        </w:sectPr>
      </w:pPr>
    </w:p>
    <w:p w:rsidR="00C02C45" w:rsidRPr="002D6454" w:rsidRDefault="00C02C45" w:rsidP="00C02C45">
      <w:pPr>
        <w:ind w:left="5812" w:right="50"/>
        <w:jc w:val="right"/>
        <w:rPr>
          <w:rFonts w:ascii="Times New Roman" w:hAnsi="Times New Roman" w:cs="Times New Roman"/>
        </w:rPr>
      </w:pPr>
      <w:r w:rsidRPr="002D6454">
        <w:rPr>
          <w:rFonts w:ascii="Times New Roman" w:hAnsi="Times New Roman" w:cs="Times New Roman"/>
        </w:rPr>
        <w:lastRenderedPageBreak/>
        <w:t>Приложение №1</w:t>
      </w:r>
    </w:p>
    <w:p w:rsidR="00C02C45" w:rsidRPr="002D6454" w:rsidRDefault="00C02C45" w:rsidP="00C02C45">
      <w:pPr>
        <w:ind w:left="5812" w:right="50"/>
        <w:jc w:val="right"/>
        <w:rPr>
          <w:rFonts w:ascii="Times New Roman" w:hAnsi="Times New Roman" w:cs="Times New Roman"/>
        </w:rPr>
      </w:pPr>
      <w:r w:rsidRPr="002D6454">
        <w:rPr>
          <w:rFonts w:ascii="Times New Roman" w:hAnsi="Times New Roman" w:cs="Times New Roman"/>
        </w:rPr>
        <w:t xml:space="preserve">     к Муниципальной программе «Управление муниципальными финансами Сабинского муниципального района Республики Татарстан на 2016-2018 годы» </w:t>
      </w:r>
    </w:p>
    <w:p w:rsidR="00C02C45" w:rsidRPr="002D6454" w:rsidRDefault="00C02C45" w:rsidP="00C02C45">
      <w:pPr>
        <w:pStyle w:val="ConsPlusNormal"/>
        <w:tabs>
          <w:tab w:val="left" w:pos="6674"/>
        </w:tabs>
        <w:jc w:val="both"/>
        <w:rPr>
          <w:rFonts w:ascii="Times New Roman" w:hAnsi="Times New Roman" w:cs="Times New Roman"/>
          <w:sz w:val="24"/>
          <w:szCs w:val="24"/>
        </w:rPr>
      </w:pPr>
    </w:p>
    <w:p w:rsidR="00C02C45" w:rsidRPr="001A448B" w:rsidRDefault="00C02C45" w:rsidP="00C02C45">
      <w:pPr>
        <w:pStyle w:val="ConsPlusTitle"/>
        <w:jc w:val="center"/>
        <w:rPr>
          <w:rFonts w:ascii="Times New Roman" w:hAnsi="Times New Roman" w:cs="Times New Roman"/>
          <w:sz w:val="24"/>
          <w:szCs w:val="24"/>
        </w:rPr>
      </w:pPr>
      <w:r w:rsidRPr="001A448B">
        <w:rPr>
          <w:rFonts w:ascii="Times New Roman" w:hAnsi="Times New Roman" w:cs="Times New Roman"/>
          <w:sz w:val="24"/>
          <w:szCs w:val="24"/>
        </w:rPr>
        <w:t>ФИНАНСИРОВАНИЕ</w:t>
      </w:r>
      <w:r>
        <w:rPr>
          <w:rFonts w:ascii="Times New Roman" w:hAnsi="Times New Roman" w:cs="Times New Roman"/>
          <w:sz w:val="24"/>
          <w:szCs w:val="24"/>
        </w:rPr>
        <w:t xml:space="preserve"> ОСНОВНЫХ</w:t>
      </w:r>
      <w:r w:rsidRPr="001A448B">
        <w:rPr>
          <w:rFonts w:ascii="Times New Roman" w:hAnsi="Times New Roman" w:cs="Times New Roman"/>
          <w:sz w:val="24"/>
          <w:szCs w:val="24"/>
        </w:rPr>
        <w:t xml:space="preserve"> МЕРОПРИЯТИЙ</w:t>
      </w:r>
    </w:p>
    <w:p w:rsidR="00C02C45" w:rsidRDefault="00C02C45" w:rsidP="00C02C45">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 ПРОГРАММЫ «УПРАВЛЕНИЕ МУНИЦИПАЛЬНЫМИ ФИНАНСАМИ САБИНСКОГО МУНИЦИПАЛЬНОГО РАЙОНА РЕСПУБЛИКИ ТАТАРСТАН НА 2016-2018 ГОДЫ»</w:t>
      </w:r>
    </w:p>
    <w:p w:rsidR="00C02C45" w:rsidRDefault="00C02C45" w:rsidP="00C02C45">
      <w:pPr>
        <w:pStyle w:val="ConsPlusNormal"/>
        <w:jc w:val="center"/>
        <w:rPr>
          <w:rFonts w:ascii="Times New Roman" w:hAnsi="Times New Roman" w:cs="Times New Roman"/>
          <w:sz w:val="24"/>
          <w:szCs w:val="24"/>
        </w:rPr>
      </w:pPr>
    </w:p>
    <w:p w:rsidR="00C02C45" w:rsidRPr="001A448B" w:rsidRDefault="00C02C45" w:rsidP="00C02C45">
      <w:pPr>
        <w:pStyle w:val="ConsPlusNormal"/>
        <w:jc w:val="center"/>
        <w:rPr>
          <w:rFonts w:ascii="Times New Roman" w:hAnsi="Times New Roman" w:cs="Times New Roman"/>
          <w:sz w:val="24"/>
          <w:szCs w:val="24"/>
        </w:rPr>
      </w:pPr>
    </w:p>
    <w:tbl>
      <w:tblPr>
        <w:tblW w:w="14173" w:type="dxa"/>
        <w:tblInd w:w="-80" w:type="dxa"/>
        <w:tblLayout w:type="fixed"/>
        <w:tblCellMar>
          <w:top w:w="102" w:type="dxa"/>
          <w:left w:w="62" w:type="dxa"/>
          <w:bottom w:w="102" w:type="dxa"/>
          <w:right w:w="62" w:type="dxa"/>
        </w:tblCellMar>
        <w:tblLook w:val="0000" w:firstRow="0" w:lastRow="0" w:firstColumn="0" w:lastColumn="0" w:noHBand="0" w:noVBand="0"/>
      </w:tblPr>
      <w:tblGrid>
        <w:gridCol w:w="1842"/>
        <w:gridCol w:w="1561"/>
        <w:gridCol w:w="1695"/>
        <w:gridCol w:w="1419"/>
        <w:gridCol w:w="1418"/>
        <w:gridCol w:w="1561"/>
        <w:gridCol w:w="1559"/>
        <w:gridCol w:w="1559"/>
        <w:gridCol w:w="1559"/>
      </w:tblGrid>
      <w:tr w:rsidR="00B76462" w:rsidRPr="001A448B" w:rsidTr="00B76D2A">
        <w:trPr>
          <w:trHeight w:val="448"/>
        </w:trPr>
        <w:tc>
          <w:tcPr>
            <w:tcW w:w="1842" w:type="dxa"/>
            <w:vMerge w:val="restart"/>
            <w:tcBorders>
              <w:top w:val="single" w:sz="4" w:space="0" w:color="auto"/>
              <w:left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r w:rsidRPr="001A448B">
              <w:rPr>
                <w:rFonts w:ascii="Times New Roman" w:hAnsi="Times New Roman" w:cs="Times New Roman"/>
                <w:sz w:val="24"/>
                <w:szCs w:val="24"/>
              </w:rPr>
              <w:t>Наименование основных мероприятий</w:t>
            </w:r>
          </w:p>
        </w:tc>
        <w:tc>
          <w:tcPr>
            <w:tcW w:w="1561" w:type="dxa"/>
            <w:vMerge w:val="restart"/>
            <w:tcBorders>
              <w:top w:val="single" w:sz="4" w:space="0" w:color="auto"/>
              <w:left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r w:rsidRPr="001A448B">
              <w:rPr>
                <w:rFonts w:ascii="Times New Roman" w:hAnsi="Times New Roman" w:cs="Times New Roman"/>
                <w:sz w:val="24"/>
                <w:szCs w:val="24"/>
              </w:rPr>
              <w:t>Исполнители</w:t>
            </w:r>
          </w:p>
        </w:tc>
        <w:tc>
          <w:tcPr>
            <w:tcW w:w="1695" w:type="dxa"/>
            <w:vMerge w:val="restart"/>
            <w:tcBorders>
              <w:top w:val="single" w:sz="4" w:space="0" w:color="auto"/>
              <w:left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r w:rsidRPr="001A448B">
              <w:rPr>
                <w:rFonts w:ascii="Times New Roman" w:hAnsi="Times New Roman" w:cs="Times New Roman"/>
                <w:sz w:val="24"/>
                <w:szCs w:val="24"/>
              </w:rPr>
              <w:t>Сроки выполнения основных мероприятий</w:t>
            </w:r>
          </w:p>
        </w:tc>
        <w:tc>
          <w:tcPr>
            <w:tcW w:w="9075" w:type="dxa"/>
            <w:gridSpan w:val="6"/>
            <w:tcBorders>
              <w:top w:val="single" w:sz="4" w:space="0" w:color="auto"/>
              <w:left w:val="single" w:sz="4" w:space="0" w:color="auto"/>
              <w:bottom w:val="single" w:sz="4" w:space="0" w:color="auto"/>
              <w:right w:val="single" w:sz="4" w:space="0" w:color="auto"/>
            </w:tcBorders>
          </w:tcPr>
          <w:p w:rsidR="00B76462" w:rsidRPr="001A448B" w:rsidRDefault="00B76462" w:rsidP="00B76462">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 xml:space="preserve">     </w:t>
            </w:r>
            <w:r w:rsidRPr="001A448B">
              <w:rPr>
                <w:rFonts w:ascii="Times New Roman" w:hAnsi="Times New Roman" w:cs="Times New Roman"/>
                <w:sz w:val="24"/>
                <w:szCs w:val="24"/>
              </w:rPr>
              <w:t>Финансирование с указанием источника финансирования, тыс. рублей</w:t>
            </w:r>
          </w:p>
        </w:tc>
      </w:tr>
      <w:tr w:rsidR="00B76462" w:rsidRPr="001A448B" w:rsidTr="00B76D2A">
        <w:tc>
          <w:tcPr>
            <w:tcW w:w="1842" w:type="dxa"/>
            <w:vMerge/>
            <w:tcBorders>
              <w:left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p>
        </w:tc>
        <w:tc>
          <w:tcPr>
            <w:tcW w:w="1561" w:type="dxa"/>
            <w:vMerge/>
            <w:tcBorders>
              <w:left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p>
        </w:tc>
        <w:tc>
          <w:tcPr>
            <w:tcW w:w="1695" w:type="dxa"/>
            <w:vMerge/>
            <w:tcBorders>
              <w:left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p>
        </w:tc>
        <w:tc>
          <w:tcPr>
            <w:tcW w:w="2837" w:type="dxa"/>
            <w:gridSpan w:val="2"/>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2016 год</w:t>
            </w:r>
            <w:r w:rsidR="004C16C4">
              <w:rPr>
                <w:rFonts w:ascii="Times New Roman" w:hAnsi="Times New Roman" w:cs="Times New Roman"/>
                <w:sz w:val="24"/>
                <w:szCs w:val="24"/>
              </w:rPr>
              <w:t xml:space="preserve">                    (прогноз)</w:t>
            </w:r>
          </w:p>
        </w:tc>
        <w:tc>
          <w:tcPr>
            <w:tcW w:w="3120" w:type="dxa"/>
            <w:gridSpan w:val="2"/>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2017</w:t>
            </w:r>
            <w:r w:rsidRPr="001A448B">
              <w:rPr>
                <w:rFonts w:ascii="Times New Roman" w:hAnsi="Times New Roman" w:cs="Times New Roman"/>
                <w:sz w:val="24"/>
                <w:szCs w:val="24"/>
              </w:rPr>
              <w:t xml:space="preserve"> год</w:t>
            </w:r>
          </w:p>
          <w:p w:rsidR="00B76462" w:rsidRPr="001A448B" w:rsidRDefault="004C16C4" w:rsidP="004C16C4">
            <w:pPr>
              <w:pStyle w:val="ConsPlusNormal"/>
              <w:jc w:val="center"/>
              <w:rPr>
                <w:rFonts w:ascii="Times New Roman" w:hAnsi="Times New Roman" w:cs="Times New Roman"/>
                <w:sz w:val="24"/>
                <w:szCs w:val="24"/>
              </w:rPr>
            </w:pPr>
            <w:r>
              <w:rPr>
                <w:rFonts w:ascii="Times New Roman" w:hAnsi="Times New Roman" w:cs="Times New Roman"/>
                <w:sz w:val="24"/>
                <w:szCs w:val="24"/>
              </w:rPr>
              <w:t>(прогноз)</w:t>
            </w:r>
          </w:p>
        </w:tc>
        <w:tc>
          <w:tcPr>
            <w:tcW w:w="3118" w:type="dxa"/>
            <w:gridSpan w:val="2"/>
            <w:tcBorders>
              <w:top w:val="single" w:sz="4" w:space="0" w:color="auto"/>
              <w:left w:val="single" w:sz="4" w:space="0" w:color="auto"/>
              <w:bottom w:val="single" w:sz="4" w:space="0" w:color="auto"/>
              <w:right w:val="single" w:sz="4" w:space="0" w:color="auto"/>
            </w:tcBorders>
          </w:tcPr>
          <w:p w:rsidR="004C16C4" w:rsidRDefault="00B76462" w:rsidP="004C16C4">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2018 год</w:t>
            </w:r>
          </w:p>
          <w:p w:rsidR="00B76462" w:rsidRPr="004C16C4" w:rsidRDefault="004C16C4" w:rsidP="004C16C4">
            <w:pPr>
              <w:jc w:val="both"/>
              <w:rPr>
                <w:rFonts w:ascii="Times New Roman" w:hAnsi="Times New Roman" w:cs="Times New Roman"/>
              </w:rPr>
            </w:pPr>
            <w:r>
              <w:t xml:space="preserve">                </w:t>
            </w:r>
            <w:r w:rsidRPr="004C16C4">
              <w:rPr>
                <w:rFonts w:ascii="Times New Roman" w:hAnsi="Times New Roman" w:cs="Times New Roman"/>
              </w:rPr>
              <w:t>(прогноз)</w:t>
            </w:r>
          </w:p>
        </w:tc>
      </w:tr>
      <w:tr w:rsidR="00B76462" w:rsidRPr="001A448B" w:rsidTr="00B76D2A">
        <w:tc>
          <w:tcPr>
            <w:tcW w:w="1842" w:type="dxa"/>
            <w:vMerge/>
            <w:tcBorders>
              <w:left w:val="single" w:sz="4" w:space="0" w:color="auto"/>
              <w:bottom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p>
        </w:tc>
        <w:tc>
          <w:tcPr>
            <w:tcW w:w="1561" w:type="dxa"/>
            <w:vMerge/>
            <w:tcBorders>
              <w:left w:val="single" w:sz="4" w:space="0" w:color="auto"/>
              <w:bottom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p>
        </w:tc>
        <w:tc>
          <w:tcPr>
            <w:tcW w:w="1695" w:type="dxa"/>
            <w:vMerge/>
            <w:tcBorders>
              <w:left w:val="single" w:sz="4" w:space="0" w:color="auto"/>
              <w:bottom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B76462" w:rsidRPr="00B76462" w:rsidRDefault="00B76462" w:rsidP="000903FF">
            <w:pPr>
              <w:pStyle w:val="ConsPlusNormal"/>
              <w:jc w:val="center"/>
              <w:rPr>
                <w:rFonts w:ascii="Times New Roman" w:hAnsi="Times New Roman" w:cs="Times New Roman"/>
              </w:rPr>
            </w:pPr>
            <w:r w:rsidRPr="00B76462">
              <w:rPr>
                <w:rFonts w:ascii="Times New Roman" w:hAnsi="Times New Roman" w:cs="Times New Roman"/>
              </w:rPr>
              <w:t>средства бюджета Сабинского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B76462" w:rsidRPr="00B76462" w:rsidRDefault="00B76462" w:rsidP="000903FF">
            <w:pPr>
              <w:pStyle w:val="ConsPlusNormal"/>
              <w:jc w:val="center"/>
              <w:rPr>
                <w:rFonts w:ascii="Times New Roman" w:hAnsi="Times New Roman" w:cs="Times New Roman"/>
              </w:rPr>
            </w:pPr>
            <w:r w:rsidRPr="00B76462">
              <w:rPr>
                <w:rFonts w:ascii="Times New Roman" w:hAnsi="Times New Roman" w:cs="Times New Roman"/>
              </w:rPr>
              <w:t>средства бюджета Республики Татарстан</w:t>
            </w:r>
          </w:p>
        </w:tc>
        <w:tc>
          <w:tcPr>
            <w:tcW w:w="1561" w:type="dxa"/>
            <w:tcBorders>
              <w:top w:val="single" w:sz="4" w:space="0" w:color="auto"/>
              <w:left w:val="single" w:sz="4" w:space="0" w:color="auto"/>
              <w:bottom w:val="single" w:sz="4" w:space="0" w:color="auto"/>
              <w:right w:val="single" w:sz="4" w:space="0" w:color="auto"/>
            </w:tcBorders>
          </w:tcPr>
          <w:p w:rsidR="00B76462" w:rsidRPr="00B76462" w:rsidRDefault="00B76462" w:rsidP="000903FF">
            <w:pPr>
              <w:pStyle w:val="ConsPlusNormal"/>
              <w:jc w:val="center"/>
              <w:rPr>
                <w:rFonts w:ascii="Times New Roman" w:hAnsi="Times New Roman" w:cs="Times New Roman"/>
              </w:rPr>
            </w:pPr>
            <w:r w:rsidRPr="00B76462">
              <w:rPr>
                <w:rFonts w:ascii="Times New Roman" w:hAnsi="Times New Roman" w:cs="Times New Roman"/>
              </w:rPr>
              <w:t>средства бюджета Сабинского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tcPr>
          <w:p w:rsidR="00B76462" w:rsidRPr="00B76462" w:rsidRDefault="00B76462" w:rsidP="000903FF">
            <w:pPr>
              <w:pStyle w:val="ConsPlusNormal"/>
              <w:jc w:val="center"/>
              <w:rPr>
                <w:rFonts w:ascii="Times New Roman" w:hAnsi="Times New Roman" w:cs="Times New Roman"/>
              </w:rPr>
            </w:pPr>
            <w:r w:rsidRPr="00B76462">
              <w:rPr>
                <w:rFonts w:ascii="Times New Roman" w:hAnsi="Times New Roman" w:cs="Times New Roman"/>
              </w:rPr>
              <w:t>средства бюджета 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B76462" w:rsidRPr="00B76462" w:rsidRDefault="00B76462" w:rsidP="000903FF">
            <w:pPr>
              <w:pStyle w:val="ConsPlusNormal"/>
              <w:jc w:val="center"/>
              <w:rPr>
                <w:rFonts w:ascii="Times New Roman" w:hAnsi="Times New Roman" w:cs="Times New Roman"/>
              </w:rPr>
            </w:pPr>
            <w:r w:rsidRPr="00B76462">
              <w:rPr>
                <w:rFonts w:ascii="Times New Roman" w:hAnsi="Times New Roman" w:cs="Times New Roman"/>
              </w:rPr>
              <w:t>средства бюджета Сабинского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tcPr>
          <w:p w:rsidR="00B76462" w:rsidRPr="00B76462" w:rsidRDefault="00B76462" w:rsidP="000903FF">
            <w:pPr>
              <w:pStyle w:val="ConsPlusNormal"/>
              <w:jc w:val="center"/>
              <w:rPr>
                <w:rFonts w:ascii="Times New Roman" w:hAnsi="Times New Roman" w:cs="Times New Roman"/>
              </w:rPr>
            </w:pPr>
            <w:r w:rsidRPr="00B76462">
              <w:rPr>
                <w:rFonts w:ascii="Times New Roman" w:hAnsi="Times New Roman" w:cs="Times New Roman"/>
              </w:rPr>
              <w:t>средства бюджета Республики Татарстан</w:t>
            </w:r>
          </w:p>
        </w:tc>
      </w:tr>
      <w:tr w:rsidR="00B76462" w:rsidRPr="001A448B" w:rsidTr="00B76D2A">
        <w:trPr>
          <w:trHeight w:val="2215"/>
        </w:trPr>
        <w:tc>
          <w:tcPr>
            <w:tcW w:w="1842" w:type="dxa"/>
            <w:tcBorders>
              <w:top w:val="single" w:sz="4" w:space="0" w:color="auto"/>
              <w:left w:val="single" w:sz="4" w:space="0" w:color="auto"/>
              <w:bottom w:val="single" w:sz="4" w:space="0" w:color="auto"/>
              <w:right w:val="single" w:sz="4" w:space="0" w:color="auto"/>
            </w:tcBorders>
          </w:tcPr>
          <w:p w:rsidR="00B76462" w:rsidRPr="004C16C4" w:rsidRDefault="00B76462" w:rsidP="004C16C4">
            <w:pPr>
              <w:pStyle w:val="ConsPlusNormal"/>
              <w:jc w:val="both"/>
              <w:rPr>
                <w:rFonts w:ascii="Times New Roman" w:hAnsi="Times New Roman" w:cs="Times New Roman"/>
                <w:sz w:val="24"/>
                <w:szCs w:val="24"/>
              </w:rPr>
            </w:pPr>
            <w:r w:rsidRPr="004C16C4">
              <w:rPr>
                <w:rFonts w:ascii="Times New Roman" w:eastAsia="Times New Roman" w:hAnsi="Times New Roman" w:cs="Times New Roman"/>
                <w:sz w:val="24"/>
                <w:szCs w:val="24"/>
                <w:lang w:eastAsia="ru-RU"/>
              </w:rPr>
              <w:t>Обеспечение долгосрочной сбалансированности и устойчивости бюджетной системы</w:t>
            </w:r>
          </w:p>
        </w:tc>
        <w:tc>
          <w:tcPr>
            <w:tcW w:w="1561" w:type="dxa"/>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both"/>
              <w:rPr>
                <w:rFonts w:ascii="Times New Roman" w:hAnsi="Times New Roman" w:cs="Times New Roman"/>
                <w:sz w:val="24"/>
                <w:szCs w:val="24"/>
              </w:rPr>
            </w:pPr>
            <w:r>
              <w:rPr>
                <w:rFonts w:ascii="Times New Roman" w:hAnsi="Times New Roman" w:cs="Times New Roman"/>
                <w:sz w:val="24"/>
                <w:szCs w:val="24"/>
              </w:rPr>
              <w:t>Финансово-бюджетная палата Сабинского муниципального района</w:t>
            </w:r>
          </w:p>
        </w:tc>
        <w:tc>
          <w:tcPr>
            <w:tcW w:w="1695" w:type="dxa"/>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both"/>
              <w:rPr>
                <w:rFonts w:ascii="Times New Roman" w:hAnsi="Times New Roman" w:cs="Times New Roman"/>
                <w:sz w:val="24"/>
                <w:szCs w:val="24"/>
              </w:rPr>
            </w:pPr>
            <w:r w:rsidRPr="001A448B">
              <w:rPr>
                <w:rFonts w:ascii="Times New Roman" w:hAnsi="Times New Roman" w:cs="Times New Roman"/>
                <w:sz w:val="24"/>
                <w:szCs w:val="24"/>
              </w:rPr>
              <w:t>201</w:t>
            </w:r>
            <w:r>
              <w:rPr>
                <w:rFonts w:ascii="Times New Roman" w:hAnsi="Times New Roman" w:cs="Times New Roman"/>
                <w:sz w:val="24"/>
                <w:szCs w:val="24"/>
              </w:rPr>
              <w:t>6</w:t>
            </w:r>
            <w:r w:rsidRPr="001A448B">
              <w:rPr>
                <w:rFonts w:ascii="Times New Roman" w:hAnsi="Times New Roman" w:cs="Times New Roman"/>
                <w:sz w:val="24"/>
                <w:szCs w:val="24"/>
              </w:rPr>
              <w:t xml:space="preserve"> </w:t>
            </w:r>
            <w:r w:rsidR="004C16C4">
              <w:rPr>
                <w:rFonts w:ascii="Times New Roman" w:hAnsi="Times New Roman" w:cs="Times New Roman"/>
                <w:sz w:val="24"/>
                <w:szCs w:val="24"/>
              </w:rPr>
              <w:t>–</w:t>
            </w:r>
            <w:r w:rsidRPr="001A448B">
              <w:rPr>
                <w:rFonts w:ascii="Times New Roman" w:hAnsi="Times New Roman" w:cs="Times New Roman"/>
                <w:sz w:val="24"/>
                <w:szCs w:val="24"/>
              </w:rPr>
              <w:t xml:space="preserve"> 20</w:t>
            </w:r>
            <w:r>
              <w:rPr>
                <w:rFonts w:ascii="Times New Roman" w:hAnsi="Times New Roman" w:cs="Times New Roman"/>
                <w:sz w:val="24"/>
                <w:szCs w:val="24"/>
              </w:rPr>
              <w:t>18</w:t>
            </w:r>
            <w:r w:rsidR="004C16C4">
              <w:rPr>
                <w:rFonts w:ascii="Times New Roman" w:hAnsi="Times New Roman" w:cs="Times New Roman"/>
                <w:sz w:val="24"/>
                <w:szCs w:val="24"/>
              </w:rPr>
              <w:t>г.г.</w:t>
            </w:r>
          </w:p>
        </w:tc>
        <w:tc>
          <w:tcPr>
            <w:tcW w:w="1419" w:type="dxa"/>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4 010,618</w:t>
            </w:r>
          </w:p>
        </w:tc>
        <w:tc>
          <w:tcPr>
            <w:tcW w:w="1418" w:type="dxa"/>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561" w:type="dxa"/>
            <w:tcBorders>
              <w:top w:val="single" w:sz="4" w:space="0" w:color="auto"/>
              <w:left w:val="single" w:sz="4" w:space="0" w:color="auto"/>
              <w:bottom w:val="single" w:sz="4" w:space="0" w:color="auto"/>
              <w:right w:val="single" w:sz="4" w:space="0" w:color="auto"/>
            </w:tcBorders>
          </w:tcPr>
          <w:p w:rsidR="00B76462" w:rsidRPr="001A448B" w:rsidRDefault="004C16C4"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4 290,582</w:t>
            </w:r>
          </w:p>
        </w:tc>
        <w:tc>
          <w:tcPr>
            <w:tcW w:w="1559" w:type="dxa"/>
            <w:tcBorders>
              <w:top w:val="single" w:sz="4" w:space="0" w:color="auto"/>
              <w:left w:val="single" w:sz="4" w:space="0" w:color="auto"/>
              <w:bottom w:val="single" w:sz="4" w:space="0" w:color="auto"/>
              <w:right w:val="single" w:sz="4" w:space="0" w:color="auto"/>
            </w:tcBorders>
          </w:tcPr>
          <w:p w:rsidR="00B76462" w:rsidRDefault="00222496" w:rsidP="00B76462">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 xml:space="preserve">      </w:t>
            </w:r>
            <w:r w:rsidR="004C16C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76462" w:rsidRDefault="0016687B" w:rsidP="00B76462">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 xml:space="preserve">        4 573,346</w:t>
            </w:r>
          </w:p>
        </w:tc>
        <w:tc>
          <w:tcPr>
            <w:tcW w:w="1559" w:type="dxa"/>
            <w:tcBorders>
              <w:top w:val="single" w:sz="4" w:space="0" w:color="auto"/>
              <w:left w:val="single" w:sz="4" w:space="0" w:color="auto"/>
              <w:bottom w:val="single" w:sz="4" w:space="0" w:color="auto"/>
              <w:right w:val="single" w:sz="4" w:space="0" w:color="auto"/>
            </w:tcBorders>
          </w:tcPr>
          <w:p w:rsidR="00B76462" w:rsidRDefault="00222496" w:rsidP="00B76462">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 xml:space="preserve">      </w:t>
            </w:r>
            <w:r w:rsidR="004C16C4">
              <w:rPr>
                <w:rFonts w:ascii="Times New Roman" w:hAnsi="Times New Roman" w:cs="Times New Roman"/>
                <w:sz w:val="24"/>
                <w:szCs w:val="24"/>
              </w:rPr>
              <w:t>-</w:t>
            </w:r>
          </w:p>
        </w:tc>
      </w:tr>
      <w:tr w:rsidR="00B76462" w:rsidRPr="001A448B" w:rsidTr="00B76D2A">
        <w:tc>
          <w:tcPr>
            <w:tcW w:w="1842" w:type="dxa"/>
            <w:tcBorders>
              <w:top w:val="single" w:sz="4" w:space="0" w:color="auto"/>
              <w:left w:val="single" w:sz="4" w:space="0" w:color="auto"/>
              <w:bottom w:val="single" w:sz="4" w:space="0" w:color="auto"/>
              <w:right w:val="single" w:sz="4" w:space="0" w:color="auto"/>
            </w:tcBorders>
          </w:tcPr>
          <w:p w:rsidR="00B76462" w:rsidRPr="004C16C4" w:rsidRDefault="00B76462" w:rsidP="000903FF">
            <w:pPr>
              <w:pStyle w:val="ConsPlusNormal"/>
              <w:jc w:val="both"/>
              <w:rPr>
                <w:rFonts w:ascii="Times New Roman" w:hAnsi="Times New Roman" w:cs="Times New Roman"/>
                <w:sz w:val="24"/>
                <w:szCs w:val="24"/>
              </w:rPr>
            </w:pPr>
            <w:r w:rsidRPr="004C16C4">
              <w:rPr>
                <w:rFonts w:ascii="Times New Roman" w:eastAsia="Times New Roman" w:hAnsi="Times New Roman" w:cs="Times New Roman"/>
                <w:sz w:val="24"/>
                <w:szCs w:val="24"/>
                <w:lang w:eastAsia="ru-RU"/>
              </w:rPr>
              <w:t>Повышение эффективности межбюджетных отношений с местными бюджетами</w:t>
            </w:r>
          </w:p>
        </w:tc>
        <w:tc>
          <w:tcPr>
            <w:tcW w:w="1561" w:type="dxa"/>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both"/>
              <w:rPr>
                <w:rFonts w:ascii="Times New Roman" w:hAnsi="Times New Roman" w:cs="Times New Roman"/>
                <w:sz w:val="24"/>
                <w:szCs w:val="24"/>
              </w:rPr>
            </w:pPr>
            <w:r>
              <w:rPr>
                <w:rFonts w:ascii="Times New Roman" w:hAnsi="Times New Roman" w:cs="Times New Roman"/>
                <w:sz w:val="24"/>
                <w:szCs w:val="24"/>
              </w:rPr>
              <w:t>Финансово-бюджетная палата Сабинского муниципального района</w:t>
            </w:r>
          </w:p>
        </w:tc>
        <w:tc>
          <w:tcPr>
            <w:tcW w:w="1695" w:type="dxa"/>
            <w:tcBorders>
              <w:top w:val="single" w:sz="4" w:space="0" w:color="auto"/>
              <w:left w:val="single" w:sz="4" w:space="0" w:color="auto"/>
              <w:bottom w:val="single" w:sz="4" w:space="0" w:color="auto"/>
              <w:right w:val="single" w:sz="4" w:space="0" w:color="auto"/>
            </w:tcBorders>
          </w:tcPr>
          <w:p w:rsidR="00B76462" w:rsidRPr="001A448B" w:rsidRDefault="00B76462" w:rsidP="000903FF">
            <w:pPr>
              <w:pStyle w:val="ConsPlusNormal"/>
              <w:jc w:val="both"/>
              <w:rPr>
                <w:rFonts w:ascii="Times New Roman" w:hAnsi="Times New Roman" w:cs="Times New Roman"/>
                <w:sz w:val="24"/>
                <w:szCs w:val="24"/>
              </w:rPr>
            </w:pPr>
            <w:r w:rsidRPr="001A448B">
              <w:rPr>
                <w:rFonts w:ascii="Times New Roman" w:hAnsi="Times New Roman" w:cs="Times New Roman"/>
                <w:sz w:val="24"/>
                <w:szCs w:val="24"/>
              </w:rPr>
              <w:t>201</w:t>
            </w:r>
            <w:r>
              <w:rPr>
                <w:rFonts w:ascii="Times New Roman" w:hAnsi="Times New Roman" w:cs="Times New Roman"/>
                <w:sz w:val="24"/>
                <w:szCs w:val="24"/>
              </w:rPr>
              <w:t>6</w:t>
            </w:r>
            <w:r w:rsidRPr="001A448B">
              <w:rPr>
                <w:rFonts w:ascii="Times New Roman" w:hAnsi="Times New Roman" w:cs="Times New Roman"/>
                <w:sz w:val="24"/>
                <w:szCs w:val="24"/>
              </w:rPr>
              <w:t xml:space="preserve"> </w:t>
            </w:r>
            <w:r w:rsidR="004C16C4">
              <w:rPr>
                <w:rFonts w:ascii="Times New Roman" w:hAnsi="Times New Roman" w:cs="Times New Roman"/>
                <w:sz w:val="24"/>
                <w:szCs w:val="24"/>
              </w:rPr>
              <w:t>–</w:t>
            </w:r>
            <w:r w:rsidRPr="001A448B">
              <w:rPr>
                <w:rFonts w:ascii="Times New Roman" w:hAnsi="Times New Roman" w:cs="Times New Roman"/>
                <w:sz w:val="24"/>
                <w:szCs w:val="24"/>
              </w:rPr>
              <w:t xml:space="preserve"> 20</w:t>
            </w:r>
            <w:r>
              <w:rPr>
                <w:rFonts w:ascii="Times New Roman" w:hAnsi="Times New Roman" w:cs="Times New Roman"/>
                <w:sz w:val="24"/>
                <w:szCs w:val="24"/>
              </w:rPr>
              <w:t>18</w:t>
            </w:r>
            <w:r w:rsidR="004C16C4">
              <w:rPr>
                <w:rFonts w:ascii="Times New Roman" w:hAnsi="Times New Roman" w:cs="Times New Roman"/>
                <w:sz w:val="24"/>
                <w:szCs w:val="24"/>
              </w:rPr>
              <w:t>г.г.</w:t>
            </w:r>
          </w:p>
        </w:tc>
        <w:tc>
          <w:tcPr>
            <w:tcW w:w="1419" w:type="dxa"/>
            <w:tcBorders>
              <w:top w:val="single" w:sz="4" w:space="0" w:color="auto"/>
              <w:left w:val="single" w:sz="4" w:space="0" w:color="auto"/>
              <w:bottom w:val="single" w:sz="4" w:space="0" w:color="auto"/>
              <w:right w:val="single" w:sz="4" w:space="0" w:color="auto"/>
            </w:tcBorders>
          </w:tcPr>
          <w:p w:rsidR="00B76462" w:rsidRPr="001A448B" w:rsidRDefault="004C16C4"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23 985,800</w:t>
            </w:r>
          </w:p>
        </w:tc>
        <w:tc>
          <w:tcPr>
            <w:tcW w:w="1418" w:type="dxa"/>
            <w:tcBorders>
              <w:top w:val="single" w:sz="4" w:space="0" w:color="auto"/>
              <w:left w:val="single" w:sz="4" w:space="0" w:color="auto"/>
              <w:bottom w:val="single" w:sz="4" w:space="0" w:color="auto"/>
              <w:right w:val="single" w:sz="4" w:space="0" w:color="auto"/>
            </w:tcBorders>
          </w:tcPr>
          <w:p w:rsidR="00B76462" w:rsidRPr="001A448B" w:rsidRDefault="004C16C4"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921,500</w:t>
            </w:r>
          </w:p>
        </w:tc>
        <w:tc>
          <w:tcPr>
            <w:tcW w:w="1561" w:type="dxa"/>
            <w:tcBorders>
              <w:top w:val="single" w:sz="4" w:space="0" w:color="auto"/>
              <w:left w:val="single" w:sz="4" w:space="0" w:color="auto"/>
              <w:bottom w:val="single" w:sz="4" w:space="0" w:color="auto"/>
              <w:right w:val="single" w:sz="4" w:space="0" w:color="auto"/>
            </w:tcBorders>
          </w:tcPr>
          <w:p w:rsidR="00B76462" w:rsidRPr="001A448B" w:rsidRDefault="004C16C4" w:rsidP="000903FF">
            <w:pPr>
              <w:pStyle w:val="ConsPlusNormal"/>
              <w:jc w:val="center"/>
              <w:rPr>
                <w:rFonts w:ascii="Times New Roman" w:hAnsi="Times New Roman" w:cs="Times New Roman"/>
                <w:sz w:val="24"/>
                <w:szCs w:val="24"/>
              </w:rPr>
            </w:pPr>
            <w:r>
              <w:rPr>
                <w:rFonts w:ascii="Times New Roman" w:hAnsi="Times New Roman" w:cs="Times New Roman"/>
                <w:sz w:val="24"/>
                <w:szCs w:val="24"/>
              </w:rPr>
              <w:t>23 985,800</w:t>
            </w:r>
          </w:p>
        </w:tc>
        <w:tc>
          <w:tcPr>
            <w:tcW w:w="1559" w:type="dxa"/>
            <w:tcBorders>
              <w:top w:val="single" w:sz="4" w:space="0" w:color="auto"/>
              <w:left w:val="single" w:sz="4" w:space="0" w:color="auto"/>
              <w:bottom w:val="single" w:sz="4" w:space="0" w:color="auto"/>
              <w:right w:val="single" w:sz="4" w:space="0" w:color="auto"/>
            </w:tcBorders>
          </w:tcPr>
          <w:p w:rsidR="00B76462" w:rsidRDefault="004C16C4" w:rsidP="00B76462">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 xml:space="preserve">       921,500</w:t>
            </w:r>
          </w:p>
        </w:tc>
        <w:tc>
          <w:tcPr>
            <w:tcW w:w="1559" w:type="dxa"/>
            <w:tcBorders>
              <w:top w:val="single" w:sz="4" w:space="0" w:color="auto"/>
              <w:left w:val="single" w:sz="4" w:space="0" w:color="auto"/>
              <w:bottom w:val="single" w:sz="4" w:space="0" w:color="auto"/>
              <w:right w:val="single" w:sz="4" w:space="0" w:color="auto"/>
            </w:tcBorders>
          </w:tcPr>
          <w:p w:rsidR="00B76462" w:rsidRDefault="004C16C4" w:rsidP="004C16C4">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 xml:space="preserve">       23 985,800</w:t>
            </w:r>
          </w:p>
        </w:tc>
        <w:tc>
          <w:tcPr>
            <w:tcW w:w="1559" w:type="dxa"/>
            <w:tcBorders>
              <w:top w:val="single" w:sz="4" w:space="0" w:color="auto"/>
              <w:left w:val="single" w:sz="4" w:space="0" w:color="auto"/>
              <w:bottom w:val="single" w:sz="4" w:space="0" w:color="auto"/>
              <w:right w:val="single" w:sz="4" w:space="0" w:color="auto"/>
            </w:tcBorders>
          </w:tcPr>
          <w:p w:rsidR="00B76462" w:rsidRDefault="004C16C4" w:rsidP="00B76462">
            <w:pPr>
              <w:pStyle w:val="ConsPlusNormal"/>
              <w:ind w:left="-550"/>
              <w:jc w:val="center"/>
              <w:rPr>
                <w:rFonts w:ascii="Times New Roman" w:hAnsi="Times New Roman" w:cs="Times New Roman"/>
                <w:sz w:val="24"/>
                <w:szCs w:val="24"/>
              </w:rPr>
            </w:pPr>
            <w:r>
              <w:rPr>
                <w:rFonts w:ascii="Times New Roman" w:hAnsi="Times New Roman" w:cs="Times New Roman"/>
                <w:sz w:val="24"/>
                <w:szCs w:val="24"/>
              </w:rPr>
              <w:t xml:space="preserve">        921,500</w:t>
            </w:r>
          </w:p>
        </w:tc>
      </w:tr>
      <w:tr w:rsidR="00B76462" w:rsidRPr="001A448B" w:rsidTr="00B76D2A">
        <w:tc>
          <w:tcPr>
            <w:tcW w:w="1842" w:type="dxa"/>
            <w:tcBorders>
              <w:top w:val="single" w:sz="4" w:space="0" w:color="auto"/>
              <w:left w:val="single" w:sz="4" w:space="0" w:color="auto"/>
              <w:bottom w:val="single" w:sz="4" w:space="0" w:color="auto"/>
              <w:right w:val="single" w:sz="4" w:space="0" w:color="auto"/>
            </w:tcBorders>
          </w:tcPr>
          <w:p w:rsidR="00B76462" w:rsidRPr="00B76D2A" w:rsidRDefault="00B76462" w:rsidP="000903FF">
            <w:pPr>
              <w:pStyle w:val="ConsPlusNormal"/>
              <w:jc w:val="both"/>
              <w:rPr>
                <w:rFonts w:ascii="Times New Roman" w:eastAsia="Times New Roman" w:hAnsi="Times New Roman" w:cs="Times New Roman"/>
                <w:b/>
                <w:sz w:val="24"/>
                <w:szCs w:val="24"/>
                <w:lang w:eastAsia="ru-RU"/>
              </w:rPr>
            </w:pPr>
            <w:r w:rsidRPr="00B76D2A">
              <w:rPr>
                <w:rFonts w:ascii="Times New Roman" w:eastAsia="Times New Roman" w:hAnsi="Times New Roman" w:cs="Times New Roman"/>
                <w:b/>
                <w:sz w:val="24"/>
                <w:szCs w:val="24"/>
                <w:lang w:eastAsia="ru-RU"/>
              </w:rPr>
              <w:t>Итого</w:t>
            </w:r>
          </w:p>
        </w:tc>
        <w:tc>
          <w:tcPr>
            <w:tcW w:w="1561" w:type="dxa"/>
            <w:tcBorders>
              <w:top w:val="single" w:sz="4" w:space="0" w:color="auto"/>
              <w:left w:val="single" w:sz="4" w:space="0" w:color="auto"/>
              <w:bottom w:val="single" w:sz="4" w:space="0" w:color="auto"/>
              <w:right w:val="single" w:sz="4" w:space="0" w:color="auto"/>
            </w:tcBorders>
          </w:tcPr>
          <w:p w:rsidR="00B76462" w:rsidRPr="00B76D2A" w:rsidRDefault="00B76462" w:rsidP="000903FF">
            <w:pPr>
              <w:pStyle w:val="ConsPlusNormal"/>
              <w:jc w:val="both"/>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rsidR="00B76462" w:rsidRPr="00B76D2A" w:rsidRDefault="00B76462" w:rsidP="000903FF">
            <w:pPr>
              <w:pStyle w:val="ConsPlusNormal"/>
              <w:jc w:val="both"/>
              <w:rPr>
                <w:rFonts w:ascii="Times New Roman" w:hAnsi="Times New Roman" w:cs="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tcPr>
          <w:p w:rsidR="00B76462" w:rsidRPr="00B76D2A" w:rsidRDefault="004C16C4" w:rsidP="000903FF">
            <w:pPr>
              <w:pStyle w:val="ConsPlusNormal"/>
              <w:jc w:val="center"/>
              <w:rPr>
                <w:rFonts w:ascii="Times New Roman" w:hAnsi="Times New Roman" w:cs="Times New Roman"/>
                <w:b/>
                <w:sz w:val="24"/>
                <w:szCs w:val="24"/>
              </w:rPr>
            </w:pPr>
            <w:r w:rsidRPr="00B76D2A">
              <w:rPr>
                <w:rFonts w:ascii="Times New Roman" w:hAnsi="Times New Roman" w:cs="Times New Roman"/>
                <w:b/>
                <w:sz w:val="24"/>
                <w:szCs w:val="24"/>
              </w:rPr>
              <w:t>27 996,418</w:t>
            </w:r>
          </w:p>
        </w:tc>
        <w:tc>
          <w:tcPr>
            <w:tcW w:w="1418" w:type="dxa"/>
            <w:tcBorders>
              <w:top w:val="single" w:sz="4" w:space="0" w:color="auto"/>
              <w:left w:val="single" w:sz="4" w:space="0" w:color="auto"/>
              <w:bottom w:val="single" w:sz="4" w:space="0" w:color="auto"/>
              <w:right w:val="single" w:sz="4" w:space="0" w:color="auto"/>
            </w:tcBorders>
          </w:tcPr>
          <w:p w:rsidR="00B76462" w:rsidRPr="00B76D2A" w:rsidRDefault="004C16C4" w:rsidP="000903FF">
            <w:pPr>
              <w:pStyle w:val="ConsPlusNormal"/>
              <w:jc w:val="center"/>
              <w:rPr>
                <w:rFonts w:ascii="Times New Roman" w:hAnsi="Times New Roman" w:cs="Times New Roman"/>
                <w:b/>
                <w:sz w:val="24"/>
                <w:szCs w:val="24"/>
              </w:rPr>
            </w:pPr>
            <w:r w:rsidRPr="00B76D2A">
              <w:rPr>
                <w:rFonts w:ascii="Times New Roman" w:hAnsi="Times New Roman" w:cs="Times New Roman"/>
                <w:b/>
                <w:sz w:val="24"/>
                <w:szCs w:val="24"/>
              </w:rPr>
              <w:t>921,500</w:t>
            </w:r>
          </w:p>
        </w:tc>
        <w:tc>
          <w:tcPr>
            <w:tcW w:w="1561" w:type="dxa"/>
            <w:tcBorders>
              <w:top w:val="single" w:sz="4" w:space="0" w:color="auto"/>
              <w:left w:val="single" w:sz="4" w:space="0" w:color="auto"/>
              <w:bottom w:val="single" w:sz="4" w:space="0" w:color="auto"/>
              <w:right w:val="single" w:sz="4" w:space="0" w:color="auto"/>
            </w:tcBorders>
          </w:tcPr>
          <w:p w:rsidR="00B76462" w:rsidRPr="00B76D2A" w:rsidRDefault="004C16C4" w:rsidP="000903FF">
            <w:pPr>
              <w:pStyle w:val="ConsPlusNormal"/>
              <w:jc w:val="center"/>
              <w:rPr>
                <w:rFonts w:ascii="Times New Roman" w:hAnsi="Times New Roman" w:cs="Times New Roman"/>
                <w:b/>
                <w:sz w:val="24"/>
                <w:szCs w:val="24"/>
              </w:rPr>
            </w:pPr>
            <w:r w:rsidRPr="00B76D2A">
              <w:rPr>
                <w:rFonts w:ascii="Times New Roman" w:hAnsi="Times New Roman" w:cs="Times New Roman"/>
                <w:b/>
                <w:sz w:val="24"/>
                <w:szCs w:val="24"/>
              </w:rPr>
              <w:t>28 276,382</w:t>
            </w:r>
          </w:p>
        </w:tc>
        <w:tc>
          <w:tcPr>
            <w:tcW w:w="1559" w:type="dxa"/>
            <w:tcBorders>
              <w:top w:val="single" w:sz="4" w:space="0" w:color="auto"/>
              <w:left w:val="single" w:sz="4" w:space="0" w:color="auto"/>
              <w:bottom w:val="single" w:sz="4" w:space="0" w:color="auto"/>
              <w:right w:val="single" w:sz="4" w:space="0" w:color="auto"/>
            </w:tcBorders>
          </w:tcPr>
          <w:p w:rsidR="00B76462" w:rsidRPr="00B76D2A" w:rsidRDefault="004C16C4" w:rsidP="00B76462">
            <w:pPr>
              <w:pStyle w:val="ConsPlusNormal"/>
              <w:ind w:left="-550"/>
              <w:jc w:val="center"/>
              <w:rPr>
                <w:rFonts w:ascii="Times New Roman" w:hAnsi="Times New Roman" w:cs="Times New Roman"/>
                <w:b/>
                <w:sz w:val="24"/>
                <w:szCs w:val="24"/>
              </w:rPr>
            </w:pPr>
            <w:r w:rsidRPr="00B76D2A">
              <w:rPr>
                <w:rFonts w:ascii="Times New Roman" w:hAnsi="Times New Roman" w:cs="Times New Roman"/>
                <w:b/>
                <w:sz w:val="24"/>
                <w:szCs w:val="24"/>
              </w:rPr>
              <w:t xml:space="preserve">      921,500</w:t>
            </w:r>
          </w:p>
        </w:tc>
        <w:tc>
          <w:tcPr>
            <w:tcW w:w="1559" w:type="dxa"/>
            <w:tcBorders>
              <w:top w:val="single" w:sz="4" w:space="0" w:color="auto"/>
              <w:left w:val="single" w:sz="4" w:space="0" w:color="auto"/>
              <w:bottom w:val="single" w:sz="4" w:space="0" w:color="auto"/>
              <w:right w:val="single" w:sz="4" w:space="0" w:color="auto"/>
            </w:tcBorders>
          </w:tcPr>
          <w:p w:rsidR="00B76462" w:rsidRPr="00B76D2A" w:rsidRDefault="0016687B" w:rsidP="00B76462">
            <w:pPr>
              <w:pStyle w:val="ConsPlusNormal"/>
              <w:ind w:left="-550"/>
              <w:jc w:val="center"/>
              <w:rPr>
                <w:rFonts w:ascii="Times New Roman" w:hAnsi="Times New Roman" w:cs="Times New Roman"/>
                <w:b/>
                <w:sz w:val="24"/>
                <w:szCs w:val="24"/>
              </w:rPr>
            </w:pPr>
            <w:r w:rsidRPr="00B76D2A">
              <w:rPr>
                <w:rFonts w:ascii="Times New Roman" w:hAnsi="Times New Roman" w:cs="Times New Roman"/>
                <w:b/>
                <w:sz w:val="24"/>
                <w:szCs w:val="24"/>
              </w:rPr>
              <w:t xml:space="preserve">        28 559,146</w:t>
            </w:r>
          </w:p>
        </w:tc>
        <w:tc>
          <w:tcPr>
            <w:tcW w:w="1559" w:type="dxa"/>
            <w:tcBorders>
              <w:top w:val="single" w:sz="4" w:space="0" w:color="auto"/>
              <w:left w:val="single" w:sz="4" w:space="0" w:color="auto"/>
              <w:bottom w:val="single" w:sz="4" w:space="0" w:color="auto"/>
              <w:right w:val="single" w:sz="4" w:space="0" w:color="auto"/>
            </w:tcBorders>
          </w:tcPr>
          <w:p w:rsidR="00B76462" w:rsidRPr="00B76D2A" w:rsidRDefault="0016687B" w:rsidP="00B76462">
            <w:pPr>
              <w:pStyle w:val="ConsPlusNormal"/>
              <w:ind w:left="-550"/>
              <w:jc w:val="center"/>
              <w:rPr>
                <w:rFonts w:ascii="Times New Roman" w:hAnsi="Times New Roman" w:cs="Times New Roman"/>
                <w:b/>
                <w:sz w:val="24"/>
                <w:szCs w:val="24"/>
              </w:rPr>
            </w:pPr>
            <w:r w:rsidRPr="00B76D2A">
              <w:rPr>
                <w:rFonts w:ascii="Times New Roman" w:hAnsi="Times New Roman" w:cs="Times New Roman"/>
                <w:b/>
                <w:sz w:val="24"/>
                <w:szCs w:val="24"/>
              </w:rPr>
              <w:t xml:space="preserve">        921,500</w:t>
            </w:r>
          </w:p>
        </w:tc>
      </w:tr>
      <w:tr w:rsidR="004C16C4" w:rsidRPr="001A448B" w:rsidTr="00B76D2A">
        <w:trPr>
          <w:trHeight w:val="89"/>
        </w:trPr>
        <w:tc>
          <w:tcPr>
            <w:tcW w:w="1842" w:type="dxa"/>
            <w:tcBorders>
              <w:top w:val="single" w:sz="4" w:space="0" w:color="auto"/>
              <w:left w:val="single" w:sz="4" w:space="0" w:color="auto"/>
              <w:bottom w:val="single" w:sz="4" w:space="0" w:color="auto"/>
              <w:right w:val="single" w:sz="4" w:space="0" w:color="auto"/>
            </w:tcBorders>
          </w:tcPr>
          <w:p w:rsidR="004C16C4" w:rsidRPr="00B76D2A" w:rsidRDefault="004C16C4" w:rsidP="000903FF">
            <w:pPr>
              <w:pStyle w:val="ConsPlusNormal"/>
              <w:jc w:val="both"/>
              <w:rPr>
                <w:rFonts w:ascii="Times New Roman" w:eastAsia="Times New Roman" w:hAnsi="Times New Roman" w:cs="Times New Roman"/>
                <w:b/>
                <w:sz w:val="24"/>
                <w:szCs w:val="24"/>
                <w:lang w:eastAsia="ru-RU"/>
              </w:rPr>
            </w:pPr>
            <w:r w:rsidRPr="00B76D2A">
              <w:rPr>
                <w:rFonts w:ascii="Times New Roman" w:eastAsia="Times New Roman" w:hAnsi="Times New Roman" w:cs="Times New Roman"/>
                <w:b/>
                <w:sz w:val="24"/>
                <w:szCs w:val="24"/>
                <w:lang w:eastAsia="ru-RU"/>
              </w:rPr>
              <w:t>Всего</w:t>
            </w:r>
          </w:p>
        </w:tc>
        <w:tc>
          <w:tcPr>
            <w:tcW w:w="1561" w:type="dxa"/>
            <w:tcBorders>
              <w:top w:val="single" w:sz="4" w:space="0" w:color="auto"/>
              <w:left w:val="single" w:sz="4" w:space="0" w:color="auto"/>
              <w:bottom w:val="single" w:sz="4" w:space="0" w:color="auto"/>
              <w:right w:val="single" w:sz="4" w:space="0" w:color="auto"/>
            </w:tcBorders>
          </w:tcPr>
          <w:p w:rsidR="004C16C4" w:rsidRPr="00B76D2A" w:rsidRDefault="004C16C4" w:rsidP="000903FF">
            <w:pPr>
              <w:pStyle w:val="ConsPlusNormal"/>
              <w:jc w:val="both"/>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rsidR="004C16C4" w:rsidRPr="00B76D2A" w:rsidRDefault="004C16C4" w:rsidP="000903FF">
            <w:pPr>
              <w:pStyle w:val="ConsPlusNormal"/>
              <w:jc w:val="both"/>
              <w:rPr>
                <w:rFonts w:ascii="Times New Roman" w:hAnsi="Times New Roman" w:cs="Times New Roman"/>
                <w:b/>
                <w:sz w:val="24"/>
                <w:szCs w:val="24"/>
              </w:rPr>
            </w:pPr>
          </w:p>
        </w:tc>
        <w:tc>
          <w:tcPr>
            <w:tcW w:w="2837" w:type="dxa"/>
            <w:gridSpan w:val="2"/>
            <w:tcBorders>
              <w:top w:val="single" w:sz="4" w:space="0" w:color="auto"/>
              <w:left w:val="single" w:sz="4" w:space="0" w:color="auto"/>
              <w:bottom w:val="single" w:sz="4" w:space="0" w:color="auto"/>
              <w:right w:val="single" w:sz="4" w:space="0" w:color="auto"/>
            </w:tcBorders>
          </w:tcPr>
          <w:p w:rsidR="004C16C4" w:rsidRPr="00B76D2A" w:rsidRDefault="004C16C4" w:rsidP="000903FF">
            <w:pPr>
              <w:pStyle w:val="ConsPlusNormal"/>
              <w:jc w:val="center"/>
              <w:rPr>
                <w:rFonts w:ascii="Times New Roman" w:hAnsi="Times New Roman" w:cs="Times New Roman"/>
                <w:b/>
                <w:sz w:val="24"/>
                <w:szCs w:val="24"/>
              </w:rPr>
            </w:pPr>
            <w:r w:rsidRPr="00B76D2A">
              <w:rPr>
                <w:rFonts w:ascii="Times New Roman" w:hAnsi="Times New Roman" w:cs="Times New Roman"/>
                <w:b/>
                <w:sz w:val="24"/>
                <w:szCs w:val="24"/>
              </w:rPr>
              <w:t>28 917,918</w:t>
            </w:r>
          </w:p>
        </w:tc>
        <w:tc>
          <w:tcPr>
            <w:tcW w:w="3120" w:type="dxa"/>
            <w:gridSpan w:val="2"/>
            <w:tcBorders>
              <w:top w:val="single" w:sz="4" w:space="0" w:color="auto"/>
              <w:left w:val="single" w:sz="4" w:space="0" w:color="auto"/>
              <w:bottom w:val="single" w:sz="4" w:space="0" w:color="auto"/>
              <w:right w:val="single" w:sz="4" w:space="0" w:color="auto"/>
            </w:tcBorders>
          </w:tcPr>
          <w:p w:rsidR="004C16C4" w:rsidRPr="00B76D2A" w:rsidRDefault="004C16C4" w:rsidP="00B76462">
            <w:pPr>
              <w:pStyle w:val="ConsPlusNormal"/>
              <w:ind w:left="-550"/>
              <w:jc w:val="center"/>
              <w:rPr>
                <w:rFonts w:ascii="Times New Roman" w:hAnsi="Times New Roman" w:cs="Times New Roman"/>
                <w:b/>
                <w:sz w:val="24"/>
                <w:szCs w:val="24"/>
              </w:rPr>
            </w:pPr>
            <w:r w:rsidRPr="00B76D2A">
              <w:rPr>
                <w:rFonts w:ascii="Times New Roman" w:hAnsi="Times New Roman" w:cs="Times New Roman"/>
                <w:b/>
                <w:sz w:val="24"/>
                <w:szCs w:val="24"/>
              </w:rPr>
              <w:t xml:space="preserve">      29 197,882</w:t>
            </w:r>
          </w:p>
        </w:tc>
        <w:tc>
          <w:tcPr>
            <w:tcW w:w="3118" w:type="dxa"/>
            <w:gridSpan w:val="2"/>
            <w:tcBorders>
              <w:top w:val="single" w:sz="4" w:space="0" w:color="auto"/>
              <w:left w:val="single" w:sz="4" w:space="0" w:color="auto"/>
              <w:bottom w:val="single" w:sz="4" w:space="0" w:color="auto"/>
              <w:right w:val="single" w:sz="4" w:space="0" w:color="auto"/>
            </w:tcBorders>
          </w:tcPr>
          <w:p w:rsidR="004C16C4" w:rsidRPr="00B76D2A" w:rsidRDefault="0016687B" w:rsidP="00B76462">
            <w:pPr>
              <w:pStyle w:val="ConsPlusNormal"/>
              <w:ind w:left="-550"/>
              <w:jc w:val="center"/>
              <w:rPr>
                <w:rFonts w:ascii="Times New Roman" w:hAnsi="Times New Roman" w:cs="Times New Roman"/>
                <w:b/>
                <w:sz w:val="24"/>
                <w:szCs w:val="24"/>
              </w:rPr>
            </w:pPr>
            <w:r w:rsidRPr="00B76D2A">
              <w:rPr>
                <w:rFonts w:ascii="Times New Roman" w:hAnsi="Times New Roman" w:cs="Times New Roman"/>
                <w:b/>
                <w:sz w:val="24"/>
                <w:szCs w:val="24"/>
              </w:rPr>
              <w:t xml:space="preserve">      29 480,646</w:t>
            </w:r>
          </w:p>
        </w:tc>
      </w:tr>
    </w:tbl>
    <w:p w:rsidR="00A77C7A" w:rsidRDefault="00A77C7A" w:rsidP="00F81176">
      <w:pPr>
        <w:pStyle w:val="ConsPlusNormal"/>
        <w:jc w:val="both"/>
        <w:rPr>
          <w:rFonts w:ascii="Times New Roman" w:hAnsi="Times New Roman" w:cs="Times New Roman"/>
          <w:sz w:val="26"/>
          <w:szCs w:val="26"/>
        </w:rPr>
      </w:pPr>
    </w:p>
    <w:sectPr w:rsidR="00A77C7A" w:rsidSect="00F81176">
      <w:pgSz w:w="16838" w:h="11906" w:orient="landscape"/>
      <w:pgMar w:top="568" w:right="709" w:bottom="425"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3AC"/>
    <w:multiLevelType w:val="hybridMultilevel"/>
    <w:tmpl w:val="4BC05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66E0E"/>
    <w:multiLevelType w:val="hybridMultilevel"/>
    <w:tmpl w:val="A4BEADC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725E86"/>
    <w:multiLevelType w:val="hybridMultilevel"/>
    <w:tmpl w:val="0674FE8A"/>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9701AA3"/>
    <w:multiLevelType w:val="hybridMultilevel"/>
    <w:tmpl w:val="0E1A5B9E"/>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F60388"/>
    <w:multiLevelType w:val="hybridMultilevel"/>
    <w:tmpl w:val="74B60A0A"/>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C877A5"/>
    <w:multiLevelType w:val="hybridMultilevel"/>
    <w:tmpl w:val="9A66D7EE"/>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77D1F1E"/>
    <w:multiLevelType w:val="hybridMultilevel"/>
    <w:tmpl w:val="C8F88004"/>
    <w:lvl w:ilvl="0" w:tplc="129686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A827145"/>
    <w:multiLevelType w:val="hybridMultilevel"/>
    <w:tmpl w:val="80DAA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B4A67E7"/>
    <w:multiLevelType w:val="hybridMultilevel"/>
    <w:tmpl w:val="53208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9E13FC"/>
    <w:multiLevelType w:val="hybridMultilevel"/>
    <w:tmpl w:val="D0222662"/>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0741A5"/>
    <w:multiLevelType w:val="hybridMultilevel"/>
    <w:tmpl w:val="447A5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BB1283"/>
    <w:multiLevelType w:val="hybridMultilevel"/>
    <w:tmpl w:val="94C01E8E"/>
    <w:lvl w:ilvl="0" w:tplc="CBBC7C1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8"/>
  </w:num>
  <w:num w:numId="2">
    <w:abstractNumId w:val="0"/>
  </w:num>
  <w:num w:numId="3">
    <w:abstractNumId w:val="10"/>
  </w:num>
  <w:num w:numId="4">
    <w:abstractNumId w:val="11"/>
  </w:num>
  <w:num w:numId="5">
    <w:abstractNumId w:val="7"/>
  </w:num>
  <w:num w:numId="6">
    <w:abstractNumId w:val="2"/>
  </w:num>
  <w:num w:numId="7">
    <w:abstractNumId w:val="6"/>
  </w:num>
  <w:num w:numId="8">
    <w:abstractNumId w:val="4"/>
  </w:num>
  <w:num w:numId="9">
    <w:abstractNumId w:val="3"/>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EB"/>
    <w:rsid w:val="000314B4"/>
    <w:rsid w:val="00034D2C"/>
    <w:rsid w:val="000427F4"/>
    <w:rsid w:val="00043A4F"/>
    <w:rsid w:val="00056B59"/>
    <w:rsid w:val="00057A80"/>
    <w:rsid w:val="000B24F9"/>
    <w:rsid w:val="000B71B4"/>
    <w:rsid w:val="000B7D4D"/>
    <w:rsid w:val="000F37B3"/>
    <w:rsid w:val="000F5E5E"/>
    <w:rsid w:val="0010648D"/>
    <w:rsid w:val="00134A13"/>
    <w:rsid w:val="00160193"/>
    <w:rsid w:val="00161FEA"/>
    <w:rsid w:val="0016687B"/>
    <w:rsid w:val="00187179"/>
    <w:rsid w:val="00222496"/>
    <w:rsid w:val="0023785A"/>
    <w:rsid w:val="00257022"/>
    <w:rsid w:val="00281FFB"/>
    <w:rsid w:val="00285C4E"/>
    <w:rsid w:val="0029442A"/>
    <w:rsid w:val="002B04F9"/>
    <w:rsid w:val="002D240C"/>
    <w:rsid w:val="002D603F"/>
    <w:rsid w:val="002D6454"/>
    <w:rsid w:val="00302890"/>
    <w:rsid w:val="003045C6"/>
    <w:rsid w:val="00306585"/>
    <w:rsid w:val="00316A45"/>
    <w:rsid w:val="00320A64"/>
    <w:rsid w:val="00343FBE"/>
    <w:rsid w:val="00357BAE"/>
    <w:rsid w:val="003F178F"/>
    <w:rsid w:val="003F3B41"/>
    <w:rsid w:val="00400AF7"/>
    <w:rsid w:val="004012D6"/>
    <w:rsid w:val="00435811"/>
    <w:rsid w:val="00443A84"/>
    <w:rsid w:val="00464F2D"/>
    <w:rsid w:val="004C16C4"/>
    <w:rsid w:val="004C24FF"/>
    <w:rsid w:val="00503BD9"/>
    <w:rsid w:val="005114D9"/>
    <w:rsid w:val="005705AD"/>
    <w:rsid w:val="00581594"/>
    <w:rsid w:val="00584F63"/>
    <w:rsid w:val="005E3780"/>
    <w:rsid w:val="005F6746"/>
    <w:rsid w:val="006429C2"/>
    <w:rsid w:val="00645954"/>
    <w:rsid w:val="00662E87"/>
    <w:rsid w:val="00667CD5"/>
    <w:rsid w:val="0068172C"/>
    <w:rsid w:val="006C060C"/>
    <w:rsid w:val="006F3F8C"/>
    <w:rsid w:val="006F77D0"/>
    <w:rsid w:val="00707E74"/>
    <w:rsid w:val="0074560D"/>
    <w:rsid w:val="007819E3"/>
    <w:rsid w:val="00790FB6"/>
    <w:rsid w:val="007921F4"/>
    <w:rsid w:val="007B4FD3"/>
    <w:rsid w:val="007C41D5"/>
    <w:rsid w:val="007E19BC"/>
    <w:rsid w:val="00814853"/>
    <w:rsid w:val="008152FE"/>
    <w:rsid w:val="00821D89"/>
    <w:rsid w:val="00822365"/>
    <w:rsid w:val="0083384A"/>
    <w:rsid w:val="00844FFC"/>
    <w:rsid w:val="00876430"/>
    <w:rsid w:val="00882CD9"/>
    <w:rsid w:val="00887F85"/>
    <w:rsid w:val="008F0D28"/>
    <w:rsid w:val="008F6A35"/>
    <w:rsid w:val="00916ADE"/>
    <w:rsid w:val="00940375"/>
    <w:rsid w:val="009A00AF"/>
    <w:rsid w:val="009E56EA"/>
    <w:rsid w:val="00A040BE"/>
    <w:rsid w:val="00A14D6F"/>
    <w:rsid w:val="00A44E67"/>
    <w:rsid w:val="00A655C9"/>
    <w:rsid w:val="00A77C7A"/>
    <w:rsid w:val="00A81CED"/>
    <w:rsid w:val="00A870B6"/>
    <w:rsid w:val="00AC4E23"/>
    <w:rsid w:val="00B07B58"/>
    <w:rsid w:val="00B14369"/>
    <w:rsid w:val="00B14BBC"/>
    <w:rsid w:val="00B301DD"/>
    <w:rsid w:val="00B32E64"/>
    <w:rsid w:val="00B405F7"/>
    <w:rsid w:val="00B46045"/>
    <w:rsid w:val="00B76462"/>
    <w:rsid w:val="00B76D2A"/>
    <w:rsid w:val="00B95DC1"/>
    <w:rsid w:val="00B96C75"/>
    <w:rsid w:val="00BA695E"/>
    <w:rsid w:val="00BA71E3"/>
    <w:rsid w:val="00BA7BD4"/>
    <w:rsid w:val="00BE2584"/>
    <w:rsid w:val="00BF3440"/>
    <w:rsid w:val="00C01587"/>
    <w:rsid w:val="00C02C45"/>
    <w:rsid w:val="00C17E43"/>
    <w:rsid w:val="00C70CBD"/>
    <w:rsid w:val="00C86B43"/>
    <w:rsid w:val="00CB1DAA"/>
    <w:rsid w:val="00CC1751"/>
    <w:rsid w:val="00CC5F46"/>
    <w:rsid w:val="00CC61B3"/>
    <w:rsid w:val="00D04C59"/>
    <w:rsid w:val="00D077B3"/>
    <w:rsid w:val="00D1264B"/>
    <w:rsid w:val="00D34D3C"/>
    <w:rsid w:val="00D53827"/>
    <w:rsid w:val="00D91E63"/>
    <w:rsid w:val="00DA5646"/>
    <w:rsid w:val="00DD0F17"/>
    <w:rsid w:val="00DD4E95"/>
    <w:rsid w:val="00DD7164"/>
    <w:rsid w:val="00DF63E3"/>
    <w:rsid w:val="00E2016B"/>
    <w:rsid w:val="00EA7A35"/>
    <w:rsid w:val="00EB0AEB"/>
    <w:rsid w:val="00EB4FA0"/>
    <w:rsid w:val="00EB691A"/>
    <w:rsid w:val="00ED5AC9"/>
    <w:rsid w:val="00EE6240"/>
    <w:rsid w:val="00EF30DF"/>
    <w:rsid w:val="00F00552"/>
    <w:rsid w:val="00F008DB"/>
    <w:rsid w:val="00F02E37"/>
    <w:rsid w:val="00F360FF"/>
    <w:rsid w:val="00F4703C"/>
    <w:rsid w:val="00F60879"/>
    <w:rsid w:val="00F646BC"/>
    <w:rsid w:val="00F81176"/>
    <w:rsid w:val="00F83AB2"/>
    <w:rsid w:val="00F900EB"/>
    <w:rsid w:val="00FC1583"/>
    <w:rsid w:val="00FC4511"/>
    <w:rsid w:val="00FC59E6"/>
    <w:rsid w:val="00FD2D4A"/>
    <w:rsid w:val="00FD4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93"/>
  </w:style>
  <w:style w:type="paragraph" w:styleId="1">
    <w:name w:val="heading 1"/>
    <w:basedOn w:val="a"/>
    <w:link w:val="10"/>
    <w:uiPriority w:val="9"/>
    <w:qFormat/>
    <w:rsid w:val="00B301DD"/>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01DD"/>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F178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F17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1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01DD"/>
    <w:rPr>
      <w:rFonts w:ascii="Times New Roman" w:eastAsia="Times New Roman" w:hAnsi="Times New Roman" w:cs="Times New Roman"/>
      <w:b/>
      <w:bCs/>
      <w:sz w:val="36"/>
      <w:szCs w:val="36"/>
      <w:lang w:eastAsia="ru-RU"/>
    </w:rPr>
  </w:style>
  <w:style w:type="paragraph" w:styleId="a3">
    <w:name w:val="List Paragraph"/>
    <w:basedOn w:val="a"/>
    <w:uiPriority w:val="34"/>
    <w:qFormat/>
    <w:rsid w:val="00C70CBD"/>
    <w:pPr>
      <w:ind w:left="720"/>
      <w:contextualSpacing/>
    </w:pPr>
  </w:style>
  <w:style w:type="character" w:customStyle="1" w:styleId="30">
    <w:name w:val="Заголовок 3 Знак"/>
    <w:basedOn w:val="a0"/>
    <w:link w:val="3"/>
    <w:uiPriority w:val="9"/>
    <w:rsid w:val="003F178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F178F"/>
    <w:rPr>
      <w:rFonts w:asciiTheme="majorHAnsi" w:eastAsiaTheme="majorEastAsia" w:hAnsiTheme="majorHAnsi" w:cstheme="majorBidi"/>
      <w:b/>
      <w:bCs/>
      <w:i/>
      <w:iCs/>
      <w:color w:val="4F81BD" w:themeColor="accent1"/>
    </w:rPr>
  </w:style>
  <w:style w:type="paragraph" w:customStyle="1" w:styleId="Pro-Gramma">
    <w:name w:val="Pro-Gramma"/>
    <w:basedOn w:val="a"/>
    <w:link w:val="Pro-Gramma0"/>
    <w:uiPriority w:val="99"/>
    <w:rsid w:val="003F178F"/>
    <w:pPr>
      <w:spacing w:before="120" w:line="288" w:lineRule="auto"/>
      <w:ind w:left="1134"/>
      <w:jc w:val="both"/>
    </w:pPr>
    <w:rPr>
      <w:rFonts w:ascii="Georgia" w:eastAsia="Times New Roman" w:hAnsi="Georgia" w:cs="Georgia"/>
      <w:sz w:val="20"/>
      <w:szCs w:val="20"/>
      <w:lang w:eastAsia="ru-RU"/>
    </w:rPr>
  </w:style>
  <w:style w:type="character" w:customStyle="1" w:styleId="Pro-Gramma0">
    <w:name w:val="Pro-Gramma Знак"/>
    <w:basedOn w:val="a0"/>
    <w:link w:val="Pro-Gramma"/>
    <w:uiPriority w:val="99"/>
    <w:locked/>
    <w:rsid w:val="003F178F"/>
    <w:rPr>
      <w:rFonts w:ascii="Georgia" w:eastAsia="Times New Roman" w:hAnsi="Georgia" w:cs="Georgia"/>
      <w:sz w:val="20"/>
      <w:szCs w:val="20"/>
      <w:lang w:eastAsia="ru-RU"/>
    </w:rPr>
  </w:style>
  <w:style w:type="paragraph" w:customStyle="1" w:styleId="Pro-List1">
    <w:name w:val="Pro-List #1"/>
    <w:basedOn w:val="Pro-Gramma"/>
    <w:uiPriority w:val="99"/>
    <w:rsid w:val="003F178F"/>
    <w:pPr>
      <w:tabs>
        <w:tab w:val="left" w:pos="1134"/>
      </w:tabs>
      <w:spacing w:before="180"/>
      <w:ind w:hanging="567"/>
    </w:pPr>
  </w:style>
  <w:style w:type="paragraph" w:customStyle="1" w:styleId="Pro-Tab">
    <w:name w:val="Pro-Tab"/>
    <w:basedOn w:val="Pro-Gramma"/>
    <w:uiPriority w:val="99"/>
    <w:rsid w:val="003F178F"/>
    <w:pPr>
      <w:spacing w:before="40" w:after="40" w:line="240" w:lineRule="auto"/>
      <w:ind w:left="0"/>
      <w:jc w:val="left"/>
    </w:pPr>
    <w:rPr>
      <w:rFonts w:ascii="Tahoma" w:hAnsi="Tahoma" w:cs="Tahoma"/>
      <w:sz w:val="16"/>
      <w:szCs w:val="16"/>
    </w:rPr>
  </w:style>
  <w:style w:type="paragraph" w:customStyle="1" w:styleId="Pro-TabName">
    <w:name w:val="Pro-Tab Name"/>
    <w:basedOn w:val="a"/>
    <w:uiPriority w:val="99"/>
    <w:rsid w:val="003F178F"/>
    <w:pPr>
      <w:keepNext/>
      <w:spacing w:before="240" w:after="120"/>
      <w:jc w:val="left"/>
    </w:pPr>
    <w:rPr>
      <w:rFonts w:ascii="Tahoma" w:eastAsia="Times New Roman" w:hAnsi="Tahoma" w:cs="Tahoma"/>
      <w:b/>
      <w:bCs/>
      <w:color w:val="C41C16"/>
      <w:sz w:val="16"/>
      <w:szCs w:val="16"/>
      <w:lang w:eastAsia="ru-RU"/>
    </w:rPr>
  </w:style>
  <w:style w:type="character" w:styleId="a4">
    <w:name w:val="Hyperlink"/>
    <w:basedOn w:val="a0"/>
    <w:uiPriority w:val="99"/>
    <w:unhideWhenUsed/>
    <w:rsid w:val="00FC1583"/>
    <w:rPr>
      <w:color w:val="0000FF" w:themeColor="hyperlink"/>
      <w:u w:val="single"/>
    </w:rPr>
  </w:style>
  <w:style w:type="paragraph" w:styleId="a5">
    <w:name w:val="Balloon Text"/>
    <w:basedOn w:val="a"/>
    <w:link w:val="a6"/>
    <w:uiPriority w:val="99"/>
    <w:semiHidden/>
    <w:unhideWhenUsed/>
    <w:rsid w:val="00F60879"/>
    <w:rPr>
      <w:rFonts w:ascii="Tahoma" w:hAnsi="Tahoma" w:cs="Tahoma"/>
      <w:sz w:val="16"/>
      <w:szCs w:val="16"/>
    </w:rPr>
  </w:style>
  <w:style w:type="character" w:customStyle="1" w:styleId="a6">
    <w:name w:val="Текст выноски Знак"/>
    <w:basedOn w:val="a0"/>
    <w:link w:val="a5"/>
    <w:uiPriority w:val="99"/>
    <w:semiHidden/>
    <w:rsid w:val="00F60879"/>
    <w:rPr>
      <w:rFonts w:ascii="Tahoma" w:hAnsi="Tahoma" w:cs="Tahoma"/>
      <w:sz w:val="16"/>
      <w:szCs w:val="16"/>
    </w:rPr>
  </w:style>
  <w:style w:type="table" w:styleId="a7">
    <w:name w:val="Table Grid"/>
    <w:basedOn w:val="a1"/>
    <w:uiPriority w:val="59"/>
    <w:rsid w:val="00C86B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A77C7A"/>
    <w:pPr>
      <w:autoSpaceDE w:val="0"/>
      <w:autoSpaceDN w:val="0"/>
      <w:adjustRightInd w:val="0"/>
      <w:jc w:val="left"/>
    </w:pPr>
    <w:rPr>
      <w:rFonts w:ascii="Arial" w:hAnsi="Arial" w:cs="Arial"/>
      <w:sz w:val="20"/>
      <w:szCs w:val="20"/>
    </w:rPr>
  </w:style>
  <w:style w:type="paragraph" w:customStyle="1" w:styleId="ConsPlusTitle">
    <w:name w:val="ConsPlusTitle"/>
    <w:uiPriority w:val="99"/>
    <w:rsid w:val="00A77C7A"/>
    <w:pPr>
      <w:autoSpaceDE w:val="0"/>
      <w:autoSpaceDN w:val="0"/>
      <w:adjustRightInd w:val="0"/>
      <w:jc w:val="left"/>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93"/>
  </w:style>
  <w:style w:type="paragraph" w:styleId="1">
    <w:name w:val="heading 1"/>
    <w:basedOn w:val="a"/>
    <w:link w:val="10"/>
    <w:uiPriority w:val="9"/>
    <w:qFormat/>
    <w:rsid w:val="00B301DD"/>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01DD"/>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F178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F17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1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01DD"/>
    <w:rPr>
      <w:rFonts w:ascii="Times New Roman" w:eastAsia="Times New Roman" w:hAnsi="Times New Roman" w:cs="Times New Roman"/>
      <w:b/>
      <w:bCs/>
      <w:sz w:val="36"/>
      <w:szCs w:val="36"/>
      <w:lang w:eastAsia="ru-RU"/>
    </w:rPr>
  </w:style>
  <w:style w:type="paragraph" w:styleId="a3">
    <w:name w:val="List Paragraph"/>
    <w:basedOn w:val="a"/>
    <w:uiPriority w:val="34"/>
    <w:qFormat/>
    <w:rsid w:val="00C70CBD"/>
    <w:pPr>
      <w:ind w:left="720"/>
      <w:contextualSpacing/>
    </w:pPr>
  </w:style>
  <w:style w:type="character" w:customStyle="1" w:styleId="30">
    <w:name w:val="Заголовок 3 Знак"/>
    <w:basedOn w:val="a0"/>
    <w:link w:val="3"/>
    <w:uiPriority w:val="9"/>
    <w:rsid w:val="003F178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F178F"/>
    <w:rPr>
      <w:rFonts w:asciiTheme="majorHAnsi" w:eastAsiaTheme="majorEastAsia" w:hAnsiTheme="majorHAnsi" w:cstheme="majorBidi"/>
      <w:b/>
      <w:bCs/>
      <w:i/>
      <w:iCs/>
      <w:color w:val="4F81BD" w:themeColor="accent1"/>
    </w:rPr>
  </w:style>
  <w:style w:type="paragraph" w:customStyle="1" w:styleId="Pro-Gramma">
    <w:name w:val="Pro-Gramma"/>
    <w:basedOn w:val="a"/>
    <w:link w:val="Pro-Gramma0"/>
    <w:uiPriority w:val="99"/>
    <w:rsid w:val="003F178F"/>
    <w:pPr>
      <w:spacing w:before="120" w:line="288" w:lineRule="auto"/>
      <w:ind w:left="1134"/>
      <w:jc w:val="both"/>
    </w:pPr>
    <w:rPr>
      <w:rFonts w:ascii="Georgia" w:eastAsia="Times New Roman" w:hAnsi="Georgia" w:cs="Georgia"/>
      <w:sz w:val="20"/>
      <w:szCs w:val="20"/>
      <w:lang w:eastAsia="ru-RU"/>
    </w:rPr>
  </w:style>
  <w:style w:type="character" w:customStyle="1" w:styleId="Pro-Gramma0">
    <w:name w:val="Pro-Gramma Знак"/>
    <w:basedOn w:val="a0"/>
    <w:link w:val="Pro-Gramma"/>
    <w:uiPriority w:val="99"/>
    <w:locked/>
    <w:rsid w:val="003F178F"/>
    <w:rPr>
      <w:rFonts w:ascii="Georgia" w:eastAsia="Times New Roman" w:hAnsi="Georgia" w:cs="Georgia"/>
      <w:sz w:val="20"/>
      <w:szCs w:val="20"/>
      <w:lang w:eastAsia="ru-RU"/>
    </w:rPr>
  </w:style>
  <w:style w:type="paragraph" w:customStyle="1" w:styleId="Pro-List1">
    <w:name w:val="Pro-List #1"/>
    <w:basedOn w:val="Pro-Gramma"/>
    <w:uiPriority w:val="99"/>
    <w:rsid w:val="003F178F"/>
    <w:pPr>
      <w:tabs>
        <w:tab w:val="left" w:pos="1134"/>
      </w:tabs>
      <w:spacing w:before="180"/>
      <w:ind w:hanging="567"/>
    </w:pPr>
  </w:style>
  <w:style w:type="paragraph" w:customStyle="1" w:styleId="Pro-Tab">
    <w:name w:val="Pro-Tab"/>
    <w:basedOn w:val="Pro-Gramma"/>
    <w:uiPriority w:val="99"/>
    <w:rsid w:val="003F178F"/>
    <w:pPr>
      <w:spacing w:before="40" w:after="40" w:line="240" w:lineRule="auto"/>
      <w:ind w:left="0"/>
      <w:jc w:val="left"/>
    </w:pPr>
    <w:rPr>
      <w:rFonts w:ascii="Tahoma" w:hAnsi="Tahoma" w:cs="Tahoma"/>
      <w:sz w:val="16"/>
      <w:szCs w:val="16"/>
    </w:rPr>
  </w:style>
  <w:style w:type="paragraph" w:customStyle="1" w:styleId="Pro-TabName">
    <w:name w:val="Pro-Tab Name"/>
    <w:basedOn w:val="a"/>
    <w:uiPriority w:val="99"/>
    <w:rsid w:val="003F178F"/>
    <w:pPr>
      <w:keepNext/>
      <w:spacing w:before="240" w:after="120"/>
      <w:jc w:val="left"/>
    </w:pPr>
    <w:rPr>
      <w:rFonts w:ascii="Tahoma" w:eastAsia="Times New Roman" w:hAnsi="Tahoma" w:cs="Tahoma"/>
      <w:b/>
      <w:bCs/>
      <w:color w:val="C41C16"/>
      <w:sz w:val="16"/>
      <w:szCs w:val="16"/>
      <w:lang w:eastAsia="ru-RU"/>
    </w:rPr>
  </w:style>
  <w:style w:type="character" w:styleId="a4">
    <w:name w:val="Hyperlink"/>
    <w:basedOn w:val="a0"/>
    <w:uiPriority w:val="99"/>
    <w:unhideWhenUsed/>
    <w:rsid w:val="00FC1583"/>
    <w:rPr>
      <w:color w:val="0000FF" w:themeColor="hyperlink"/>
      <w:u w:val="single"/>
    </w:rPr>
  </w:style>
  <w:style w:type="paragraph" w:styleId="a5">
    <w:name w:val="Balloon Text"/>
    <w:basedOn w:val="a"/>
    <w:link w:val="a6"/>
    <w:uiPriority w:val="99"/>
    <w:semiHidden/>
    <w:unhideWhenUsed/>
    <w:rsid w:val="00F60879"/>
    <w:rPr>
      <w:rFonts w:ascii="Tahoma" w:hAnsi="Tahoma" w:cs="Tahoma"/>
      <w:sz w:val="16"/>
      <w:szCs w:val="16"/>
    </w:rPr>
  </w:style>
  <w:style w:type="character" w:customStyle="1" w:styleId="a6">
    <w:name w:val="Текст выноски Знак"/>
    <w:basedOn w:val="a0"/>
    <w:link w:val="a5"/>
    <w:uiPriority w:val="99"/>
    <w:semiHidden/>
    <w:rsid w:val="00F60879"/>
    <w:rPr>
      <w:rFonts w:ascii="Tahoma" w:hAnsi="Tahoma" w:cs="Tahoma"/>
      <w:sz w:val="16"/>
      <w:szCs w:val="16"/>
    </w:rPr>
  </w:style>
  <w:style w:type="table" w:styleId="a7">
    <w:name w:val="Table Grid"/>
    <w:basedOn w:val="a1"/>
    <w:uiPriority w:val="59"/>
    <w:rsid w:val="00C86B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A77C7A"/>
    <w:pPr>
      <w:autoSpaceDE w:val="0"/>
      <w:autoSpaceDN w:val="0"/>
      <w:adjustRightInd w:val="0"/>
      <w:jc w:val="left"/>
    </w:pPr>
    <w:rPr>
      <w:rFonts w:ascii="Arial" w:hAnsi="Arial" w:cs="Arial"/>
      <w:sz w:val="20"/>
      <w:szCs w:val="20"/>
    </w:rPr>
  </w:style>
  <w:style w:type="paragraph" w:customStyle="1" w:styleId="ConsPlusTitle">
    <w:name w:val="ConsPlusTitle"/>
    <w:uiPriority w:val="99"/>
    <w:rsid w:val="00A77C7A"/>
    <w:pPr>
      <w:autoSpaceDE w:val="0"/>
      <w:autoSpaceDN w:val="0"/>
      <w:adjustRightInd w:val="0"/>
      <w:jc w:val="left"/>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2498">
      <w:bodyDiv w:val="1"/>
      <w:marLeft w:val="0"/>
      <w:marRight w:val="0"/>
      <w:marTop w:val="0"/>
      <w:marBottom w:val="0"/>
      <w:divBdr>
        <w:top w:val="none" w:sz="0" w:space="0" w:color="auto"/>
        <w:left w:val="none" w:sz="0" w:space="0" w:color="auto"/>
        <w:bottom w:val="none" w:sz="0" w:space="0" w:color="auto"/>
        <w:right w:val="none" w:sz="0" w:space="0" w:color="auto"/>
      </w:divBdr>
      <w:divsChild>
        <w:div w:id="698941856">
          <w:marLeft w:val="0"/>
          <w:marRight w:val="0"/>
          <w:marTop w:val="0"/>
          <w:marBottom w:val="0"/>
          <w:divBdr>
            <w:top w:val="none" w:sz="0" w:space="0" w:color="auto"/>
            <w:left w:val="none" w:sz="0" w:space="0" w:color="auto"/>
            <w:bottom w:val="none" w:sz="0" w:space="0" w:color="auto"/>
            <w:right w:val="none" w:sz="0" w:space="0" w:color="auto"/>
          </w:divBdr>
          <w:divsChild>
            <w:div w:id="1786803696">
              <w:marLeft w:val="0"/>
              <w:marRight w:val="0"/>
              <w:marTop w:val="0"/>
              <w:marBottom w:val="0"/>
              <w:divBdr>
                <w:top w:val="none" w:sz="0" w:space="0" w:color="auto"/>
                <w:left w:val="none" w:sz="0" w:space="0" w:color="auto"/>
                <w:bottom w:val="none" w:sz="0" w:space="0" w:color="auto"/>
                <w:right w:val="none" w:sz="0" w:space="0" w:color="auto"/>
              </w:divBdr>
              <w:divsChild>
                <w:div w:id="2241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9141">
          <w:marLeft w:val="0"/>
          <w:marRight w:val="0"/>
          <w:marTop w:val="0"/>
          <w:marBottom w:val="0"/>
          <w:divBdr>
            <w:top w:val="none" w:sz="0" w:space="0" w:color="auto"/>
            <w:left w:val="none" w:sz="0" w:space="0" w:color="auto"/>
            <w:bottom w:val="none" w:sz="0" w:space="0" w:color="auto"/>
            <w:right w:val="none" w:sz="0" w:space="0" w:color="auto"/>
          </w:divBdr>
          <w:divsChild>
            <w:div w:id="987319247">
              <w:marLeft w:val="0"/>
              <w:marRight w:val="0"/>
              <w:marTop w:val="0"/>
              <w:marBottom w:val="0"/>
              <w:divBdr>
                <w:top w:val="none" w:sz="0" w:space="0" w:color="auto"/>
                <w:left w:val="none" w:sz="0" w:space="0" w:color="auto"/>
                <w:bottom w:val="none" w:sz="0" w:space="0" w:color="auto"/>
                <w:right w:val="none" w:sz="0" w:space="0" w:color="auto"/>
              </w:divBdr>
              <w:divsChild>
                <w:div w:id="1801220509">
                  <w:marLeft w:val="0"/>
                  <w:marRight w:val="0"/>
                  <w:marTop w:val="0"/>
                  <w:marBottom w:val="0"/>
                  <w:divBdr>
                    <w:top w:val="none" w:sz="0" w:space="0" w:color="auto"/>
                    <w:left w:val="none" w:sz="0" w:space="0" w:color="auto"/>
                    <w:bottom w:val="none" w:sz="0" w:space="0" w:color="auto"/>
                    <w:right w:val="none" w:sz="0" w:space="0" w:color="auto"/>
                  </w:divBdr>
                </w:div>
                <w:div w:id="805242782">
                  <w:marLeft w:val="0"/>
                  <w:marRight w:val="0"/>
                  <w:marTop w:val="0"/>
                  <w:marBottom w:val="0"/>
                  <w:divBdr>
                    <w:top w:val="none" w:sz="0" w:space="0" w:color="auto"/>
                    <w:left w:val="none" w:sz="0" w:space="0" w:color="auto"/>
                    <w:bottom w:val="none" w:sz="0" w:space="0" w:color="auto"/>
                    <w:right w:val="none" w:sz="0" w:space="0" w:color="auto"/>
                  </w:divBdr>
                </w:div>
                <w:div w:id="1325821005">
                  <w:marLeft w:val="0"/>
                  <w:marRight w:val="0"/>
                  <w:marTop w:val="0"/>
                  <w:marBottom w:val="0"/>
                  <w:divBdr>
                    <w:top w:val="none" w:sz="0" w:space="0" w:color="auto"/>
                    <w:left w:val="none" w:sz="0" w:space="0" w:color="auto"/>
                    <w:bottom w:val="none" w:sz="0" w:space="0" w:color="auto"/>
                    <w:right w:val="none" w:sz="0" w:space="0" w:color="auto"/>
                  </w:divBdr>
                </w:div>
                <w:div w:id="2121875564">
                  <w:marLeft w:val="0"/>
                  <w:marRight w:val="0"/>
                  <w:marTop w:val="0"/>
                  <w:marBottom w:val="0"/>
                  <w:divBdr>
                    <w:top w:val="none" w:sz="0" w:space="0" w:color="auto"/>
                    <w:left w:val="none" w:sz="0" w:space="0" w:color="auto"/>
                    <w:bottom w:val="none" w:sz="0" w:space="0" w:color="auto"/>
                    <w:right w:val="none" w:sz="0" w:space="0" w:color="auto"/>
                  </w:divBdr>
                </w:div>
                <w:div w:id="459614546">
                  <w:marLeft w:val="0"/>
                  <w:marRight w:val="0"/>
                  <w:marTop w:val="0"/>
                  <w:marBottom w:val="0"/>
                  <w:divBdr>
                    <w:top w:val="none" w:sz="0" w:space="0" w:color="auto"/>
                    <w:left w:val="none" w:sz="0" w:space="0" w:color="auto"/>
                    <w:bottom w:val="none" w:sz="0" w:space="0" w:color="auto"/>
                    <w:right w:val="none" w:sz="0" w:space="0" w:color="auto"/>
                  </w:divBdr>
                </w:div>
                <w:div w:id="1217937520">
                  <w:marLeft w:val="0"/>
                  <w:marRight w:val="0"/>
                  <w:marTop w:val="0"/>
                  <w:marBottom w:val="0"/>
                  <w:divBdr>
                    <w:top w:val="none" w:sz="0" w:space="0" w:color="auto"/>
                    <w:left w:val="none" w:sz="0" w:space="0" w:color="auto"/>
                    <w:bottom w:val="none" w:sz="0" w:space="0" w:color="auto"/>
                    <w:right w:val="none" w:sz="0" w:space="0" w:color="auto"/>
                  </w:divBdr>
                </w:div>
                <w:div w:id="611328292">
                  <w:marLeft w:val="0"/>
                  <w:marRight w:val="0"/>
                  <w:marTop w:val="0"/>
                  <w:marBottom w:val="0"/>
                  <w:divBdr>
                    <w:top w:val="none" w:sz="0" w:space="0" w:color="auto"/>
                    <w:left w:val="none" w:sz="0" w:space="0" w:color="auto"/>
                    <w:bottom w:val="none" w:sz="0" w:space="0" w:color="auto"/>
                    <w:right w:val="none" w:sz="0" w:space="0" w:color="auto"/>
                  </w:divBdr>
                </w:div>
                <w:div w:id="1968587510">
                  <w:marLeft w:val="0"/>
                  <w:marRight w:val="0"/>
                  <w:marTop w:val="0"/>
                  <w:marBottom w:val="0"/>
                  <w:divBdr>
                    <w:top w:val="none" w:sz="0" w:space="0" w:color="auto"/>
                    <w:left w:val="none" w:sz="0" w:space="0" w:color="auto"/>
                    <w:bottom w:val="none" w:sz="0" w:space="0" w:color="auto"/>
                    <w:right w:val="none" w:sz="0" w:space="0" w:color="auto"/>
                  </w:divBdr>
                </w:div>
                <w:div w:id="1713070082">
                  <w:marLeft w:val="0"/>
                  <w:marRight w:val="0"/>
                  <w:marTop w:val="0"/>
                  <w:marBottom w:val="0"/>
                  <w:divBdr>
                    <w:top w:val="none" w:sz="0" w:space="0" w:color="auto"/>
                    <w:left w:val="none" w:sz="0" w:space="0" w:color="auto"/>
                    <w:bottom w:val="none" w:sz="0" w:space="0" w:color="auto"/>
                    <w:right w:val="none" w:sz="0" w:space="0" w:color="auto"/>
                  </w:divBdr>
                </w:div>
                <w:div w:id="1531607826">
                  <w:marLeft w:val="0"/>
                  <w:marRight w:val="0"/>
                  <w:marTop w:val="0"/>
                  <w:marBottom w:val="0"/>
                  <w:divBdr>
                    <w:top w:val="none" w:sz="0" w:space="0" w:color="auto"/>
                    <w:left w:val="none" w:sz="0" w:space="0" w:color="auto"/>
                    <w:bottom w:val="none" w:sz="0" w:space="0" w:color="auto"/>
                    <w:right w:val="none" w:sz="0" w:space="0" w:color="auto"/>
                  </w:divBdr>
                </w:div>
                <w:div w:id="522328747">
                  <w:marLeft w:val="0"/>
                  <w:marRight w:val="0"/>
                  <w:marTop w:val="0"/>
                  <w:marBottom w:val="0"/>
                  <w:divBdr>
                    <w:top w:val="none" w:sz="0" w:space="0" w:color="auto"/>
                    <w:left w:val="none" w:sz="0" w:space="0" w:color="auto"/>
                    <w:bottom w:val="none" w:sz="0" w:space="0" w:color="auto"/>
                    <w:right w:val="none" w:sz="0" w:space="0" w:color="auto"/>
                  </w:divBdr>
                </w:div>
                <w:div w:id="761029234">
                  <w:marLeft w:val="0"/>
                  <w:marRight w:val="0"/>
                  <w:marTop w:val="0"/>
                  <w:marBottom w:val="0"/>
                  <w:divBdr>
                    <w:top w:val="none" w:sz="0" w:space="0" w:color="auto"/>
                    <w:left w:val="none" w:sz="0" w:space="0" w:color="auto"/>
                    <w:bottom w:val="none" w:sz="0" w:space="0" w:color="auto"/>
                    <w:right w:val="none" w:sz="0" w:space="0" w:color="auto"/>
                  </w:divBdr>
                </w:div>
                <w:div w:id="1395155995">
                  <w:marLeft w:val="0"/>
                  <w:marRight w:val="0"/>
                  <w:marTop w:val="0"/>
                  <w:marBottom w:val="0"/>
                  <w:divBdr>
                    <w:top w:val="none" w:sz="0" w:space="0" w:color="auto"/>
                    <w:left w:val="none" w:sz="0" w:space="0" w:color="auto"/>
                    <w:bottom w:val="none" w:sz="0" w:space="0" w:color="auto"/>
                    <w:right w:val="none" w:sz="0" w:space="0" w:color="auto"/>
                  </w:divBdr>
                </w:div>
                <w:div w:id="267736777">
                  <w:marLeft w:val="0"/>
                  <w:marRight w:val="0"/>
                  <w:marTop w:val="0"/>
                  <w:marBottom w:val="0"/>
                  <w:divBdr>
                    <w:top w:val="none" w:sz="0" w:space="0" w:color="auto"/>
                    <w:left w:val="none" w:sz="0" w:space="0" w:color="auto"/>
                    <w:bottom w:val="none" w:sz="0" w:space="0" w:color="auto"/>
                    <w:right w:val="none" w:sz="0" w:space="0" w:color="auto"/>
                  </w:divBdr>
                </w:div>
                <w:div w:id="85422332">
                  <w:marLeft w:val="0"/>
                  <w:marRight w:val="0"/>
                  <w:marTop w:val="0"/>
                  <w:marBottom w:val="0"/>
                  <w:divBdr>
                    <w:top w:val="none" w:sz="0" w:space="0" w:color="auto"/>
                    <w:left w:val="none" w:sz="0" w:space="0" w:color="auto"/>
                    <w:bottom w:val="none" w:sz="0" w:space="0" w:color="auto"/>
                    <w:right w:val="none" w:sz="0" w:space="0" w:color="auto"/>
                  </w:divBdr>
                </w:div>
                <w:div w:id="508521907">
                  <w:marLeft w:val="0"/>
                  <w:marRight w:val="0"/>
                  <w:marTop w:val="0"/>
                  <w:marBottom w:val="0"/>
                  <w:divBdr>
                    <w:top w:val="none" w:sz="0" w:space="0" w:color="auto"/>
                    <w:left w:val="none" w:sz="0" w:space="0" w:color="auto"/>
                    <w:bottom w:val="none" w:sz="0" w:space="0" w:color="auto"/>
                    <w:right w:val="none" w:sz="0" w:space="0" w:color="auto"/>
                  </w:divBdr>
                </w:div>
                <w:div w:id="632101431">
                  <w:marLeft w:val="0"/>
                  <w:marRight w:val="0"/>
                  <w:marTop w:val="0"/>
                  <w:marBottom w:val="0"/>
                  <w:divBdr>
                    <w:top w:val="none" w:sz="0" w:space="0" w:color="auto"/>
                    <w:left w:val="none" w:sz="0" w:space="0" w:color="auto"/>
                    <w:bottom w:val="none" w:sz="0" w:space="0" w:color="auto"/>
                    <w:right w:val="none" w:sz="0" w:space="0" w:color="auto"/>
                  </w:divBdr>
                </w:div>
                <w:div w:id="1270506129">
                  <w:marLeft w:val="0"/>
                  <w:marRight w:val="0"/>
                  <w:marTop w:val="0"/>
                  <w:marBottom w:val="0"/>
                  <w:divBdr>
                    <w:top w:val="none" w:sz="0" w:space="0" w:color="auto"/>
                    <w:left w:val="none" w:sz="0" w:space="0" w:color="auto"/>
                    <w:bottom w:val="none" w:sz="0" w:space="0" w:color="auto"/>
                    <w:right w:val="none" w:sz="0" w:space="0" w:color="auto"/>
                  </w:divBdr>
                </w:div>
                <w:div w:id="157160934">
                  <w:marLeft w:val="0"/>
                  <w:marRight w:val="0"/>
                  <w:marTop w:val="0"/>
                  <w:marBottom w:val="0"/>
                  <w:divBdr>
                    <w:top w:val="none" w:sz="0" w:space="0" w:color="auto"/>
                    <w:left w:val="none" w:sz="0" w:space="0" w:color="auto"/>
                    <w:bottom w:val="none" w:sz="0" w:space="0" w:color="auto"/>
                    <w:right w:val="none" w:sz="0" w:space="0" w:color="auto"/>
                  </w:divBdr>
                </w:div>
                <w:div w:id="626665348">
                  <w:marLeft w:val="0"/>
                  <w:marRight w:val="0"/>
                  <w:marTop w:val="0"/>
                  <w:marBottom w:val="0"/>
                  <w:divBdr>
                    <w:top w:val="none" w:sz="0" w:space="0" w:color="auto"/>
                    <w:left w:val="none" w:sz="0" w:space="0" w:color="auto"/>
                    <w:bottom w:val="none" w:sz="0" w:space="0" w:color="auto"/>
                    <w:right w:val="none" w:sz="0" w:space="0" w:color="auto"/>
                  </w:divBdr>
                </w:div>
                <w:div w:id="241646220">
                  <w:marLeft w:val="0"/>
                  <w:marRight w:val="0"/>
                  <w:marTop w:val="0"/>
                  <w:marBottom w:val="0"/>
                  <w:divBdr>
                    <w:top w:val="none" w:sz="0" w:space="0" w:color="auto"/>
                    <w:left w:val="none" w:sz="0" w:space="0" w:color="auto"/>
                    <w:bottom w:val="none" w:sz="0" w:space="0" w:color="auto"/>
                    <w:right w:val="none" w:sz="0" w:space="0" w:color="auto"/>
                  </w:divBdr>
                </w:div>
                <w:div w:id="517084966">
                  <w:marLeft w:val="0"/>
                  <w:marRight w:val="0"/>
                  <w:marTop w:val="0"/>
                  <w:marBottom w:val="0"/>
                  <w:divBdr>
                    <w:top w:val="none" w:sz="0" w:space="0" w:color="auto"/>
                    <w:left w:val="none" w:sz="0" w:space="0" w:color="auto"/>
                    <w:bottom w:val="none" w:sz="0" w:space="0" w:color="auto"/>
                    <w:right w:val="none" w:sz="0" w:space="0" w:color="auto"/>
                  </w:divBdr>
                </w:div>
                <w:div w:id="532117243">
                  <w:marLeft w:val="0"/>
                  <w:marRight w:val="0"/>
                  <w:marTop w:val="0"/>
                  <w:marBottom w:val="0"/>
                  <w:divBdr>
                    <w:top w:val="none" w:sz="0" w:space="0" w:color="auto"/>
                    <w:left w:val="none" w:sz="0" w:space="0" w:color="auto"/>
                    <w:bottom w:val="none" w:sz="0" w:space="0" w:color="auto"/>
                    <w:right w:val="none" w:sz="0" w:space="0" w:color="auto"/>
                  </w:divBdr>
                </w:div>
                <w:div w:id="670524719">
                  <w:marLeft w:val="0"/>
                  <w:marRight w:val="0"/>
                  <w:marTop w:val="0"/>
                  <w:marBottom w:val="0"/>
                  <w:divBdr>
                    <w:top w:val="none" w:sz="0" w:space="0" w:color="auto"/>
                    <w:left w:val="none" w:sz="0" w:space="0" w:color="auto"/>
                    <w:bottom w:val="none" w:sz="0" w:space="0" w:color="auto"/>
                    <w:right w:val="none" w:sz="0" w:space="0" w:color="auto"/>
                  </w:divBdr>
                </w:div>
                <w:div w:id="1920401824">
                  <w:marLeft w:val="0"/>
                  <w:marRight w:val="0"/>
                  <w:marTop w:val="0"/>
                  <w:marBottom w:val="0"/>
                  <w:divBdr>
                    <w:top w:val="none" w:sz="0" w:space="0" w:color="auto"/>
                    <w:left w:val="none" w:sz="0" w:space="0" w:color="auto"/>
                    <w:bottom w:val="none" w:sz="0" w:space="0" w:color="auto"/>
                    <w:right w:val="none" w:sz="0" w:space="0" w:color="auto"/>
                  </w:divBdr>
                </w:div>
                <w:div w:id="1739549239">
                  <w:marLeft w:val="0"/>
                  <w:marRight w:val="0"/>
                  <w:marTop w:val="0"/>
                  <w:marBottom w:val="0"/>
                  <w:divBdr>
                    <w:top w:val="none" w:sz="0" w:space="0" w:color="auto"/>
                    <w:left w:val="none" w:sz="0" w:space="0" w:color="auto"/>
                    <w:bottom w:val="none" w:sz="0" w:space="0" w:color="auto"/>
                    <w:right w:val="none" w:sz="0" w:space="0" w:color="auto"/>
                  </w:divBdr>
                </w:div>
                <w:div w:id="1829713025">
                  <w:marLeft w:val="0"/>
                  <w:marRight w:val="0"/>
                  <w:marTop w:val="0"/>
                  <w:marBottom w:val="0"/>
                  <w:divBdr>
                    <w:top w:val="none" w:sz="0" w:space="0" w:color="auto"/>
                    <w:left w:val="none" w:sz="0" w:space="0" w:color="auto"/>
                    <w:bottom w:val="none" w:sz="0" w:space="0" w:color="auto"/>
                    <w:right w:val="none" w:sz="0" w:space="0" w:color="auto"/>
                  </w:divBdr>
                </w:div>
                <w:div w:id="1147094537">
                  <w:marLeft w:val="0"/>
                  <w:marRight w:val="0"/>
                  <w:marTop w:val="0"/>
                  <w:marBottom w:val="0"/>
                  <w:divBdr>
                    <w:top w:val="none" w:sz="0" w:space="0" w:color="auto"/>
                    <w:left w:val="none" w:sz="0" w:space="0" w:color="auto"/>
                    <w:bottom w:val="none" w:sz="0" w:space="0" w:color="auto"/>
                    <w:right w:val="none" w:sz="0" w:space="0" w:color="auto"/>
                  </w:divBdr>
                </w:div>
                <w:div w:id="1467700906">
                  <w:marLeft w:val="0"/>
                  <w:marRight w:val="0"/>
                  <w:marTop w:val="0"/>
                  <w:marBottom w:val="0"/>
                  <w:divBdr>
                    <w:top w:val="none" w:sz="0" w:space="0" w:color="auto"/>
                    <w:left w:val="none" w:sz="0" w:space="0" w:color="auto"/>
                    <w:bottom w:val="none" w:sz="0" w:space="0" w:color="auto"/>
                    <w:right w:val="none" w:sz="0" w:space="0" w:color="auto"/>
                  </w:divBdr>
                </w:div>
                <w:div w:id="1230649646">
                  <w:marLeft w:val="0"/>
                  <w:marRight w:val="0"/>
                  <w:marTop w:val="0"/>
                  <w:marBottom w:val="0"/>
                  <w:divBdr>
                    <w:top w:val="none" w:sz="0" w:space="0" w:color="auto"/>
                    <w:left w:val="none" w:sz="0" w:space="0" w:color="auto"/>
                    <w:bottom w:val="none" w:sz="0" w:space="0" w:color="auto"/>
                    <w:right w:val="none" w:sz="0" w:space="0" w:color="auto"/>
                  </w:divBdr>
                </w:div>
                <w:div w:id="542987878">
                  <w:marLeft w:val="0"/>
                  <w:marRight w:val="0"/>
                  <w:marTop w:val="0"/>
                  <w:marBottom w:val="0"/>
                  <w:divBdr>
                    <w:top w:val="none" w:sz="0" w:space="0" w:color="auto"/>
                    <w:left w:val="none" w:sz="0" w:space="0" w:color="auto"/>
                    <w:bottom w:val="none" w:sz="0" w:space="0" w:color="auto"/>
                    <w:right w:val="none" w:sz="0" w:space="0" w:color="auto"/>
                  </w:divBdr>
                </w:div>
                <w:div w:id="604657899">
                  <w:marLeft w:val="0"/>
                  <w:marRight w:val="0"/>
                  <w:marTop w:val="0"/>
                  <w:marBottom w:val="0"/>
                  <w:divBdr>
                    <w:top w:val="none" w:sz="0" w:space="0" w:color="auto"/>
                    <w:left w:val="none" w:sz="0" w:space="0" w:color="auto"/>
                    <w:bottom w:val="none" w:sz="0" w:space="0" w:color="auto"/>
                    <w:right w:val="none" w:sz="0" w:space="0" w:color="auto"/>
                  </w:divBdr>
                </w:div>
                <w:div w:id="1470589447">
                  <w:marLeft w:val="0"/>
                  <w:marRight w:val="0"/>
                  <w:marTop w:val="0"/>
                  <w:marBottom w:val="0"/>
                  <w:divBdr>
                    <w:top w:val="none" w:sz="0" w:space="0" w:color="auto"/>
                    <w:left w:val="none" w:sz="0" w:space="0" w:color="auto"/>
                    <w:bottom w:val="none" w:sz="0" w:space="0" w:color="auto"/>
                    <w:right w:val="none" w:sz="0" w:space="0" w:color="auto"/>
                  </w:divBdr>
                </w:div>
                <w:div w:id="941255749">
                  <w:marLeft w:val="0"/>
                  <w:marRight w:val="0"/>
                  <w:marTop w:val="0"/>
                  <w:marBottom w:val="0"/>
                  <w:divBdr>
                    <w:top w:val="none" w:sz="0" w:space="0" w:color="auto"/>
                    <w:left w:val="none" w:sz="0" w:space="0" w:color="auto"/>
                    <w:bottom w:val="none" w:sz="0" w:space="0" w:color="auto"/>
                    <w:right w:val="none" w:sz="0" w:space="0" w:color="auto"/>
                  </w:divBdr>
                </w:div>
                <w:div w:id="694310035">
                  <w:marLeft w:val="0"/>
                  <w:marRight w:val="0"/>
                  <w:marTop w:val="0"/>
                  <w:marBottom w:val="0"/>
                  <w:divBdr>
                    <w:top w:val="none" w:sz="0" w:space="0" w:color="auto"/>
                    <w:left w:val="none" w:sz="0" w:space="0" w:color="auto"/>
                    <w:bottom w:val="none" w:sz="0" w:space="0" w:color="auto"/>
                    <w:right w:val="none" w:sz="0" w:space="0" w:color="auto"/>
                  </w:divBdr>
                </w:div>
                <w:div w:id="714817622">
                  <w:marLeft w:val="0"/>
                  <w:marRight w:val="0"/>
                  <w:marTop w:val="0"/>
                  <w:marBottom w:val="0"/>
                  <w:divBdr>
                    <w:top w:val="none" w:sz="0" w:space="0" w:color="auto"/>
                    <w:left w:val="none" w:sz="0" w:space="0" w:color="auto"/>
                    <w:bottom w:val="none" w:sz="0" w:space="0" w:color="auto"/>
                    <w:right w:val="none" w:sz="0" w:space="0" w:color="auto"/>
                  </w:divBdr>
                </w:div>
                <w:div w:id="1309743245">
                  <w:marLeft w:val="0"/>
                  <w:marRight w:val="0"/>
                  <w:marTop w:val="0"/>
                  <w:marBottom w:val="0"/>
                  <w:divBdr>
                    <w:top w:val="none" w:sz="0" w:space="0" w:color="auto"/>
                    <w:left w:val="none" w:sz="0" w:space="0" w:color="auto"/>
                    <w:bottom w:val="none" w:sz="0" w:space="0" w:color="auto"/>
                    <w:right w:val="none" w:sz="0" w:space="0" w:color="auto"/>
                  </w:divBdr>
                </w:div>
                <w:div w:id="1911696001">
                  <w:marLeft w:val="0"/>
                  <w:marRight w:val="0"/>
                  <w:marTop w:val="0"/>
                  <w:marBottom w:val="0"/>
                  <w:divBdr>
                    <w:top w:val="none" w:sz="0" w:space="0" w:color="auto"/>
                    <w:left w:val="none" w:sz="0" w:space="0" w:color="auto"/>
                    <w:bottom w:val="none" w:sz="0" w:space="0" w:color="auto"/>
                    <w:right w:val="none" w:sz="0" w:space="0" w:color="auto"/>
                  </w:divBdr>
                </w:div>
                <w:div w:id="430318668">
                  <w:marLeft w:val="0"/>
                  <w:marRight w:val="0"/>
                  <w:marTop w:val="0"/>
                  <w:marBottom w:val="0"/>
                  <w:divBdr>
                    <w:top w:val="none" w:sz="0" w:space="0" w:color="auto"/>
                    <w:left w:val="none" w:sz="0" w:space="0" w:color="auto"/>
                    <w:bottom w:val="none" w:sz="0" w:space="0" w:color="auto"/>
                    <w:right w:val="none" w:sz="0" w:space="0" w:color="auto"/>
                  </w:divBdr>
                </w:div>
                <w:div w:id="376509946">
                  <w:marLeft w:val="0"/>
                  <w:marRight w:val="0"/>
                  <w:marTop w:val="0"/>
                  <w:marBottom w:val="0"/>
                  <w:divBdr>
                    <w:top w:val="none" w:sz="0" w:space="0" w:color="auto"/>
                    <w:left w:val="none" w:sz="0" w:space="0" w:color="auto"/>
                    <w:bottom w:val="none" w:sz="0" w:space="0" w:color="auto"/>
                    <w:right w:val="none" w:sz="0" w:space="0" w:color="auto"/>
                  </w:divBdr>
                </w:div>
                <w:div w:id="515730678">
                  <w:marLeft w:val="0"/>
                  <w:marRight w:val="0"/>
                  <w:marTop w:val="0"/>
                  <w:marBottom w:val="0"/>
                  <w:divBdr>
                    <w:top w:val="none" w:sz="0" w:space="0" w:color="auto"/>
                    <w:left w:val="none" w:sz="0" w:space="0" w:color="auto"/>
                    <w:bottom w:val="none" w:sz="0" w:space="0" w:color="auto"/>
                    <w:right w:val="none" w:sz="0" w:space="0" w:color="auto"/>
                  </w:divBdr>
                </w:div>
                <w:div w:id="1044598851">
                  <w:marLeft w:val="0"/>
                  <w:marRight w:val="0"/>
                  <w:marTop w:val="0"/>
                  <w:marBottom w:val="0"/>
                  <w:divBdr>
                    <w:top w:val="none" w:sz="0" w:space="0" w:color="auto"/>
                    <w:left w:val="none" w:sz="0" w:space="0" w:color="auto"/>
                    <w:bottom w:val="none" w:sz="0" w:space="0" w:color="auto"/>
                    <w:right w:val="none" w:sz="0" w:space="0" w:color="auto"/>
                  </w:divBdr>
                </w:div>
                <w:div w:id="1021932155">
                  <w:marLeft w:val="0"/>
                  <w:marRight w:val="0"/>
                  <w:marTop w:val="0"/>
                  <w:marBottom w:val="0"/>
                  <w:divBdr>
                    <w:top w:val="none" w:sz="0" w:space="0" w:color="auto"/>
                    <w:left w:val="none" w:sz="0" w:space="0" w:color="auto"/>
                    <w:bottom w:val="none" w:sz="0" w:space="0" w:color="auto"/>
                    <w:right w:val="none" w:sz="0" w:space="0" w:color="auto"/>
                  </w:divBdr>
                </w:div>
                <w:div w:id="97872735">
                  <w:marLeft w:val="0"/>
                  <w:marRight w:val="0"/>
                  <w:marTop w:val="0"/>
                  <w:marBottom w:val="0"/>
                  <w:divBdr>
                    <w:top w:val="none" w:sz="0" w:space="0" w:color="auto"/>
                    <w:left w:val="none" w:sz="0" w:space="0" w:color="auto"/>
                    <w:bottom w:val="none" w:sz="0" w:space="0" w:color="auto"/>
                    <w:right w:val="none" w:sz="0" w:space="0" w:color="auto"/>
                  </w:divBdr>
                </w:div>
                <w:div w:id="1433360536">
                  <w:marLeft w:val="0"/>
                  <w:marRight w:val="0"/>
                  <w:marTop w:val="0"/>
                  <w:marBottom w:val="0"/>
                  <w:divBdr>
                    <w:top w:val="none" w:sz="0" w:space="0" w:color="auto"/>
                    <w:left w:val="none" w:sz="0" w:space="0" w:color="auto"/>
                    <w:bottom w:val="none" w:sz="0" w:space="0" w:color="auto"/>
                    <w:right w:val="none" w:sz="0" w:space="0" w:color="auto"/>
                  </w:divBdr>
                </w:div>
                <w:div w:id="1886482196">
                  <w:marLeft w:val="0"/>
                  <w:marRight w:val="0"/>
                  <w:marTop w:val="0"/>
                  <w:marBottom w:val="0"/>
                  <w:divBdr>
                    <w:top w:val="none" w:sz="0" w:space="0" w:color="auto"/>
                    <w:left w:val="none" w:sz="0" w:space="0" w:color="auto"/>
                    <w:bottom w:val="none" w:sz="0" w:space="0" w:color="auto"/>
                    <w:right w:val="none" w:sz="0" w:space="0" w:color="auto"/>
                  </w:divBdr>
                </w:div>
                <w:div w:id="1901551866">
                  <w:marLeft w:val="0"/>
                  <w:marRight w:val="0"/>
                  <w:marTop w:val="0"/>
                  <w:marBottom w:val="0"/>
                  <w:divBdr>
                    <w:top w:val="none" w:sz="0" w:space="0" w:color="auto"/>
                    <w:left w:val="none" w:sz="0" w:space="0" w:color="auto"/>
                    <w:bottom w:val="none" w:sz="0" w:space="0" w:color="auto"/>
                    <w:right w:val="none" w:sz="0" w:space="0" w:color="auto"/>
                  </w:divBdr>
                </w:div>
                <w:div w:id="1883982473">
                  <w:marLeft w:val="0"/>
                  <w:marRight w:val="0"/>
                  <w:marTop w:val="0"/>
                  <w:marBottom w:val="0"/>
                  <w:divBdr>
                    <w:top w:val="none" w:sz="0" w:space="0" w:color="auto"/>
                    <w:left w:val="none" w:sz="0" w:space="0" w:color="auto"/>
                    <w:bottom w:val="none" w:sz="0" w:space="0" w:color="auto"/>
                    <w:right w:val="none" w:sz="0" w:space="0" w:color="auto"/>
                  </w:divBdr>
                </w:div>
                <w:div w:id="199825045">
                  <w:marLeft w:val="0"/>
                  <w:marRight w:val="0"/>
                  <w:marTop w:val="0"/>
                  <w:marBottom w:val="0"/>
                  <w:divBdr>
                    <w:top w:val="none" w:sz="0" w:space="0" w:color="auto"/>
                    <w:left w:val="none" w:sz="0" w:space="0" w:color="auto"/>
                    <w:bottom w:val="none" w:sz="0" w:space="0" w:color="auto"/>
                    <w:right w:val="none" w:sz="0" w:space="0" w:color="auto"/>
                  </w:divBdr>
                </w:div>
                <w:div w:id="1913157802">
                  <w:marLeft w:val="0"/>
                  <w:marRight w:val="0"/>
                  <w:marTop w:val="0"/>
                  <w:marBottom w:val="0"/>
                  <w:divBdr>
                    <w:top w:val="none" w:sz="0" w:space="0" w:color="auto"/>
                    <w:left w:val="none" w:sz="0" w:space="0" w:color="auto"/>
                    <w:bottom w:val="none" w:sz="0" w:space="0" w:color="auto"/>
                    <w:right w:val="none" w:sz="0" w:space="0" w:color="auto"/>
                  </w:divBdr>
                </w:div>
                <w:div w:id="1244267506">
                  <w:marLeft w:val="0"/>
                  <w:marRight w:val="0"/>
                  <w:marTop w:val="0"/>
                  <w:marBottom w:val="0"/>
                  <w:divBdr>
                    <w:top w:val="none" w:sz="0" w:space="0" w:color="auto"/>
                    <w:left w:val="none" w:sz="0" w:space="0" w:color="auto"/>
                    <w:bottom w:val="none" w:sz="0" w:space="0" w:color="auto"/>
                    <w:right w:val="none" w:sz="0" w:space="0" w:color="auto"/>
                  </w:divBdr>
                </w:div>
                <w:div w:id="1705715868">
                  <w:marLeft w:val="0"/>
                  <w:marRight w:val="0"/>
                  <w:marTop w:val="0"/>
                  <w:marBottom w:val="0"/>
                  <w:divBdr>
                    <w:top w:val="none" w:sz="0" w:space="0" w:color="auto"/>
                    <w:left w:val="none" w:sz="0" w:space="0" w:color="auto"/>
                    <w:bottom w:val="none" w:sz="0" w:space="0" w:color="auto"/>
                    <w:right w:val="none" w:sz="0" w:space="0" w:color="auto"/>
                  </w:divBdr>
                </w:div>
                <w:div w:id="1805266572">
                  <w:marLeft w:val="0"/>
                  <w:marRight w:val="0"/>
                  <w:marTop w:val="0"/>
                  <w:marBottom w:val="0"/>
                  <w:divBdr>
                    <w:top w:val="none" w:sz="0" w:space="0" w:color="auto"/>
                    <w:left w:val="none" w:sz="0" w:space="0" w:color="auto"/>
                    <w:bottom w:val="none" w:sz="0" w:space="0" w:color="auto"/>
                    <w:right w:val="none" w:sz="0" w:space="0" w:color="auto"/>
                  </w:divBdr>
                </w:div>
                <w:div w:id="980384935">
                  <w:marLeft w:val="0"/>
                  <w:marRight w:val="0"/>
                  <w:marTop w:val="0"/>
                  <w:marBottom w:val="0"/>
                  <w:divBdr>
                    <w:top w:val="none" w:sz="0" w:space="0" w:color="auto"/>
                    <w:left w:val="none" w:sz="0" w:space="0" w:color="auto"/>
                    <w:bottom w:val="none" w:sz="0" w:space="0" w:color="auto"/>
                    <w:right w:val="none" w:sz="0" w:space="0" w:color="auto"/>
                  </w:divBdr>
                </w:div>
                <w:div w:id="1203862175">
                  <w:marLeft w:val="0"/>
                  <w:marRight w:val="0"/>
                  <w:marTop w:val="0"/>
                  <w:marBottom w:val="0"/>
                  <w:divBdr>
                    <w:top w:val="none" w:sz="0" w:space="0" w:color="auto"/>
                    <w:left w:val="none" w:sz="0" w:space="0" w:color="auto"/>
                    <w:bottom w:val="none" w:sz="0" w:space="0" w:color="auto"/>
                    <w:right w:val="none" w:sz="0" w:space="0" w:color="auto"/>
                  </w:divBdr>
                </w:div>
                <w:div w:id="1591966286">
                  <w:marLeft w:val="0"/>
                  <w:marRight w:val="0"/>
                  <w:marTop w:val="0"/>
                  <w:marBottom w:val="0"/>
                  <w:divBdr>
                    <w:top w:val="none" w:sz="0" w:space="0" w:color="auto"/>
                    <w:left w:val="none" w:sz="0" w:space="0" w:color="auto"/>
                    <w:bottom w:val="none" w:sz="0" w:space="0" w:color="auto"/>
                    <w:right w:val="none" w:sz="0" w:space="0" w:color="auto"/>
                  </w:divBdr>
                </w:div>
                <w:div w:id="927277264">
                  <w:marLeft w:val="0"/>
                  <w:marRight w:val="0"/>
                  <w:marTop w:val="0"/>
                  <w:marBottom w:val="0"/>
                  <w:divBdr>
                    <w:top w:val="none" w:sz="0" w:space="0" w:color="auto"/>
                    <w:left w:val="none" w:sz="0" w:space="0" w:color="auto"/>
                    <w:bottom w:val="none" w:sz="0" w:space="0" w:color="auto"/>
                    <w:right w:val="none" w:sz="0" w:space="0" w:color="auto"/>
                  </w:divBdr>
                </w:div>
                <w:div w:id="1378970432">
                  <w:marLeft w:val="0"/>
                  <w:marRight w:val="0"/>
                  <w:marTop w:val="0"/>
                  <w:marBottom w:val="0"/>
                  <w:divBdr>
                    <w:top w:val="none" w:sz="0" w:space="0" w:color="auto"/>
                    <w:left w:val="none" w:sz="0" w:space="0" w:color="auto"/>
                    <w:bottom w:val="none" w:sz="0" w:space="0" w:color="auto"/>
                    <w:right w:val="none" w:sz="0" w:space="0" w:color="auto"/>
                  </w:divBdr>
                </w:div>
                <w:div w:id="389302674">
                  <w:marLeft w:val="0"/>
                  <w:marRight w:val="0"/>
                  <w:marTop w:val="0"/>
                  <w:marBottom w:val="0"/>
                  <w:divBdr>
                    <w:top w:val="none" w:sz="0" w:space="0" w:color="auto"/>
                    <w:left w:val="none" w:sz="0" w:space="0" w:color="auto"/>
                    <w:bottom w:val="none" w:sz="0" w:space="0" w:color="auto"/>
                    <w:right w:val="none" w:sz="0" w:space="0" w:color="auto"/>
                  </w:divBdr>
                </w:div>
                <w:div w:id="95951108">
                  <w:marLeft w:val="0"/>
                  <w:marRight w:val="0"/>
                  <w:marTop w:val="0"/>
                  <w:marBottom w:val="0"/>
                  <w:divBdr>
                    <w:top w:val="none" w:sz="0" w:space="0" w:color="auto"/>
                    <w:left w:val="none" w:sz="0" w:space="0" w:color="auto"/>
                    <w:bottom w:val="none" w:sz="0" w:space="0" w:color="auto"/>
                    <w:right w:val="none" w:sz="0" w:space="0" w:color="auto"/>
                  </w:divBdr>
                </w:div>
                <w:div w:id="1077556322">
                  <w:marLeft w:val="0"/>
                  <w:marRight w:val="0"/>
                  <w:marTop w:val="0"/>
                  <w:marBottom w:val="0"/>
                  <w:divBdr>
                    <w:top w:val="none" w:sz="0" w:space="0" w:color="auto"/>
                    <w:left w:val="none" w:sz="0" w:space="0" w:color="auto"/>
                    <w:bottom w:val="none" w:sz="0" w:space="0" w:color="auto"/>
                    <w:right w:val="none" w:sz="0" w:space="0" w:color="auto"/>
                  </w:divBdr>
                </w:div>
                <w:div w:id="406458157">
                  <w:marLeft w:val="0"/>
                  <w:marRight w:val="0"/>
                  <w:marTop w:val="0"/>
                  <w:marBottom w:val="0"/>
                  <w:divBdr>
                    <w:top w:val="none" w:sz="0" w:space="0" w:color="auto"/>
                    <w:left w:val="none" w:sz="0" w:space="0" w:color="auto"/>
                    <w:bottom w:val="none" w:sz="0" w:space="0" w:color="auto"/>
                    <w:right w:val="none" w:sz="0" w:space="0" w:color="auto"/>
                  </w:divBdr>
                </w:div>
                <w:div w:id="753818834">
                  <w:marLeft w:val="0"/>
                  <w:marRight w:val="0"/>
                  <w:marTop w:val="0"/>
                  <w:marBottom w:val="0"/>
                  <w:divBdr>
                    <w:top w:val="none" w:sz="0" w:space="0" w:color="auto"/>
                    <w:left w:val="none" w:sz="0" w:space="0" w:color="auto"/>
                    <w:bottom w:val="none" w:sz="0" w:space="0" w:color="auto"/>
                    <w:right w:val="none" w:sz="0" w:space="0" w:color="auto"/>
                  </w:divBdr>
                </w:div>
                <w:div w:id="2057506721">
                  <w:marLeft w:val="0"/>
                  <w:marRight w:val="0"/>
                  <w:marTop w:val="0"/>
                  <w:marBottom w:val="0"/>
                  <w:divBdr>
                    <w:top w:val="none" w:sz="0" w:space="0" w:color="auto"/>
                    <w:left w:val="none" w:sz="0" w:space="0" w:color="auto"/>
                    <w:bottom w:val="none" w:sz="0" w:space="0" w:color="auto"/>
                    <w:right w:val="none" w:sz="0" w:space="0" w:color="auto"/>
                  </w:divBdr>
                </w:div>
                <w:div w:id="739209097">
                  <w:marLeft w:val="0"/>
                  <w:marRight w:val="0"/>
                  <w:marTop w:val="0"/>
                  <w:marBottom w:val="0"/>
                  <w:divBdr>
                    <w:top w:val="none" w:sz="0" w:space="0" w:color="auto"/>
                    <w:left w:val="none" w:sz="0" w:space="0" w:color="auto"/>
                    <w:bottom w:val="none" w:sz="0" w:space="0" w:color="auto"/>
                    <w:right w:val="none" w:sz="0" w:space="0" w:color="auto"/>
                  </w:divBdr>
                </w:div>
                <w:div w:id="307706418">
                  <w:marLeft w:val="0"/>
                  <w:marRight w:val="0"/>
                  <w:marTop w:val="0"/>
                  <w:marBottom w:val="0"/>
                  <w:divBdr>
                    <w:top w:val="none" w:sz="0" w:space="0" w:color="auto"/>
                    <w:left w:val="none" w:sz="0" w:space="0" w:color="auto"/>
                    <w:bottom w:val="none" w:sz="0" w:space="0" w:color="auto"/>
                    <w:right w:val="none" w:sz="0" w:space="0" w:color="auto"/>
                  </w:divBdr>
                </w:div>
                <w:div w:id="468986132">
                  <w:marLeft w:val="0"/>
                  <w:marRight w:val="0"/>
                  <w:marTop w:val="0"/>
                  <w:marBottom w:val="0"/>
                  <w:divBdr>
                    <w:top w:val="none" w:sz="0" w:space="0" w:color="auto"/>
                    <w:left w:val="none" w:sz="0" w:space="0" w:color="auto"/>
                    <w:bottom w:val="none" w:sz="0" w:space="0" w:color="auto"/>
                    <w:right w:val="none" w:sz="0" w:space="0" w:color="auto"/>
                  </w:divBdr>
                </w:div>
                <w:div w:id="62261818">
                  <w:marLeft w:val="0"/>
                  <w:marRight w:val="0"/>
                  <w:marTop w:val="0"/>
                  <w:marBottom w:val="0"/>
                  <w:divBdr>
                    <w:top w:val="none" w:sz="0" w:space="0" w:color="auto"/>
                    <w:left w:val="none" w:sz="0" w:space="0" w:color="auto"/>
                    <w:bottom w:val="none" w:sz="0" w:space="0" w:color="auto"/>
                    <w:right w:val="none" w:sz="0" w:space="0" w:color="auto"/>
                  </w:divBdr>
                </w:div>
                <w:div w:id="1802844779">
                  <w:marLeft w:val="0"/>
                  <w:marRight w:val="0"/>
                  <w:marTop w:val="0"/>
                  <w:marBottom w:val="0"/>
                  <w:divBdr>
                    <w:top w:val="none" w:sz="0" w:space="0" w:color="auto"/>
                    <w:left w:val="none" w:sz="0" w:space="0" w:color="auto"/>
                    <w:bottom w:val="none" w:sz="0" w:space="0" w:color="auto"/>
                    <w:right w:val="none" w:sz="0" w:space="0" w:color="auto"/>
                  </w:divBdr>
                </w:div>
                <w:div w:id="810251441">
                  <w:marLeft w:val="0"/>
                  <w:marRight w:val="0"/>
                  <w:marTop w:val="0"/>
                  <w:marBottom w:val="0"/>
                  <w:divBdr>
                    <w:top w:val="none" w:sz="0" w:space="0" w:color="auto"/>
                    <w:left w:val="none" w:sz="0" w:space="0" w:color="auto"/>
                    <w:bottom w:val="none" w:sz="0" w:space="0" w:color="auto"/>
                    <w:right w:val="none" w:sz="0" w:space="0" w:color="auto"/>
                  </w:divBdr>
                </w:div>
                <w:div w:id="1179395719">
                  <w:marLeft w:val="0"/>
                  <w:marRight w:val="0"/>
                  <w:marTop w:val="0"/>
                  <w:marBottom w:val="0"/>
                  <w:divBdr>
                    <w:top w:val="none" w:sz="0" w:space="0" w:color="auto"/>
                    <w:left w:val="none" w:sz="0" w:space="0" w:color="auto"/>
                    <w:bottom w:val="none" w:sz="0" w:space="0" w:color="auto"/>
                    <w:right w:val="none" w:sz="0" w:space="0" w:color="auto"/>
                  </w:divBdr>
                </w:div>
                <w:div w:id="167211747">
                  <w:marLeft w:val="0"/>
                  <w:marRight w:val="0"/>
                  <w:marTop w:val="0"/>
                  <w:marBottom w:val="0"/>
                  <w:divBdr>
                    <w:top w:val="none" w:sz="0" w:space="0" w:color="auto"/>
                    <w:left w:val="none" w:sz="0" w:space="0" w:color="auto"/>
                    <w:bottom w:val="none" w:sz="0" w:space="0" w:color="auto"/>
                    <w:right w:val="none" w:sz="0" w:space="0" w:color="auto"/>
                  </w:divBdr>
                </w:div>
                <w:div w:id="314652779">
                  <w:marLeft w:val="0"/>
                  <w:marRight w:val="0"/>
                  <w:marTop w:val="0"/>
                  <w:marBottom w:val="0"/>
                  <w:divBdr>
                    <w:top w:val="none" w:sz="0" w:space="0" w:color="auto"/>
                    <w:left w:val="none" w:sz="0" w:space="0" w:color="auto"/>
                    <w:bottom w:val="none" w:sz="0" w:space="0" w:color="auto"/>
                    <w:right w:val="none" w:sz="0" w:space="0" w:color="auto"/>
                  </w:divBdr>
                </w:div>
                <w:div w:id="1913542865">
                  <w:marLeft w:val="0"/>
                  <w:marRight w:val="0"/>
                  <w:marTop w:val="0"/>
                  <w:marBottom w:val="0"/>
                  <w:divBdr>
                    <w:top w:val="none" w:sz="0" w:space="0" w:color="auto"/>
                    <w:left w:val="none" w:sz="0" w:space="0" w:color="auto"/>
                    <w:bottom w:val="none" w:sz="0" w:space="0" w:color="auto"/>
                    <w:right w:val="none" w:sz="0" w:space="0" w:color="auto"/>
                  </w:divBdr>
                </w:div>
                <w:div w:id="1991327539">
                  <w:marLeft w:val="0"/>
                  <w:marRight w:val="0"/>
                  <w:marTop w:val="0"/>
                  <w:marBottom w:val="0"/>
                  <w:divBdr>
                    <w:top w:val="none" w:sz="0" w:space="0" w:color="auto"/>
                    <w:left w:val="none" w:sz="0" w:space="0" w:color="auto"/>
                    <w:bottom w:val="none" w:sz="0" w:space="0" w:color="auto"/>
                    <w:right w:val="none" w:sz="0" w:space="0" w:color="auto"/>
                  </w:divBdr>
                </w:div>
                <w:div w:id="323706188">
                  <w:marLeft w:val="0"/>
                  <w:marRight w:val="0"/>
                  <w:marTop w:val="0"/>
                  <w:marBottom w:val="0"/>
                  <w:divBdr>
                    <w:top w:val="none" w:sz="0" w:space="0" w:color="auto"/>
                    <w:left w:val="none" w:sz="0" w:space="0" w:color="auto"/>
                    <w:bottom w:val="none" w:sz="0" w:space="0" w:color="auto"/>
                    <w:right w:val="none" w:sz="0" w:space="0" w:color="auto"/>
                  </w:divBdr>
                </w:div>
                <w:div w:id="12554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7111">
          <w:marLeft w:val="0"/>
          <w:marRight w:val="0"/>
          <w:marTop w:val="0"/>
          <w:marBottom w:val="0"/>
          <w:divBdr>
            <w:top w:val="none" w:sz="0" w:space="0" w:color="auto"/>
            <w:left w:val="none" w:sz="0" w:space="0" w:color="auto"/>
            <w:bottom w:val="none" w:sz="0" w:space="0" w:color="auto"/>
            <w:right w:val="none" w:sz="0" w:space="0" w:color="auto"/>
          </w:divBdr>
          <w:divsChild>
            <w:div w:id="432894644">
              <w:marLeft w:val="0"/>
              <w:marRight w:val="0"/>
              <w:marTop w:val="0"/>
              <w:marBottom w:val="0"/>
              <w:divBdr>
                <w:top w:val="none" w:sz="0" w:space="0" w:color="auto"/>
                <w:left w:val="none" w:sz="0" w:space="0" w:color="auto"/>
                <w:bottom w:val="none" w:sz="0" w:space="0" w:color="auto"/>
                <w:right w:val="none" w:sz="0" w:space="0" w:color="auto"/>
              </w:divBdr>
              <w:divsChild>
                <w:div w:id="419449059">
                  <w:marLeft w:val="0"/>
                  <w:marRight w:val="0"/>
                  <w:marTop w:val="0"/>
                  <w:marBottom w:val="0"/>
                  <w:divBdr>
                    <w:top w:val="none" w:sz="0" w:space="0" w:color="auto"/>
                    <w:left w:val="none" w:sz="0" w:space="0" w:color="auto"/>
                    <w:bottom w:val="none" w:sz="0" w:space="0" w:color="auto"/>
                    <w:right w:val="none" w:sz="0" w:space="0" w:color="auto"/>
                  </w:divBdr>
                </w:div>
                <w:div w:id="973099563">
                  <w:marLeft w:val="0"/>
                  <w:marRight w:val="0"/>
                  <w:marTop w:val="0"/>
                  <w:marBottom w:val="0"/>
                  <w:divBdr>
                    <w:top w:val="none" w:sz="0" w:space="0" w:color="auto"/>
                    <w:left w:val="none" w:sz="0" w:space="0" w:color="auto"/>
                    <w:bottom w:val="none" w:sz="0" w:space="0" w:color="auto"/>
                    <w:right w:val="none" w:sz="0" w:space="0" w:color="auto"/>
                  </w:divBdr>
                </w:div>
                <w:div w:id="1863784767">
                  <w:marLeft w:val="0"/>
                  <w:marRight w:val="0"/>
                  <w:marTop w:val="0"/>
                  <w:marBottom w:val="0"/>
                  <w:divBdr>
                    <w:top w:val="none" w:sz="0" w:space="0" w:color="auto"/>
                    <w:left w:val="none" w:sz="0" w:space="0" w:color="auto"/>
                    <w:bottom w:val="none" w:sz="0" w:space="0" w:color="auto"/>
                    <w:right w:val="none" w:sz="0" w:space="0" w:color="auto"/>
                  </w:divBdr>
                </w:div>
                <w:div w:id="140006668">
                  <w:marLeft w:val="0"/>
                  <w:marRight w:val="0"/>
                  <w:marTop w:val="0"/>
                  <w:marBottom w:val="0"/>
                  <w:divBdr>
                    <w:top w:val="none" w:sz="0" w:space="0" w:color="auto"/>
                    <w:left w:val="none" w:sz="0" w:space="0" w:color="auto"/>
                    <w:bottom w:val="none" w:sz="0" w:space="0" w:color="auto"/>
                    <w:right w:val="none" w:sz="0" w:space="0" w:color="auto"/>
                  </w:divBdr>
                </w:div>
                <w:div w:id="1181626968">
                  <w:marLeft w:val="0"/>
                  <w:marRight w:val="0"/>
                  <w:marTop w:val="0"/>
                  <w:marBottom w:val="0"/>
                  <w:divBdr>
                    <w:top w:val="none" w:sz="0" w:space="0" w:color="auto"/>
                    <w:left w:val="none" w:sz="0" w:space="0" w:color="auto"/>
                    <w:bottom w:val="none" w:sz="0" w:space="0" w:color="auto"/>
                    <w:right w:val="none" w:sz="0" w:space="0" w:color="auto"/>
                  </w:divBdr>
                </w:div>
                <w:div w:id="1579049029">
                  <w:marLeft w:val="0"/>
                  <w:marRight w:val="0"/>
                  <w:marTop w:val="0"/>
                  <w:marBottom w:val="0"/>
                  <w:divBdr>
                    <w:top w:val="none" w:sz="0" w:space="0" w:color="auto"/>
                    <w:left w:val="none" w:sz="0" w:space="0" w:color="auto"/>
                    <w:bottom w:val="none" w:sz="0" w:space="0" w:color="auto"/>
                    <w:right w:val="none" w:sz="0" w:space="0" w:color="auto"/>
                  </w:divBdr>
                </w:div>
                <w:div w:id="1486555450">
                  <w:marLeft w:val="0"/>
                  <w:marRight w:val="0"/>
                  <w:marTop w:val="0"/>
                  <w:marBottom w:val="0"/>
                  <w:divBdr>
                    <w:top w:val="none" w:sz="0" w:space="0" w:color="auto"/>
                    <w:left w:val="none" w:sz="0" w:space="0" w:color="auto"/>
                    <w:bottom w:val="none" w:sz="0" w:space="0" w:color="auto"/>
                    <w:right w:val="none" w:sz="0" w:space="0" w:color="auto"/>
                  </w:divBdr>
                </w:div>
                <w:div w:id="1978560761">
                  <w:marLeft w:val="0"/>
                  <w:marRight w:val="0"/>
                  <w:marTop w:val="0"/>
                  <w:marBottom w:val="0"/>
                  <w:divBdr>
                    <w:top w:val="none" w:sz="0" w:space="0" w:color="auto"/>
                    <w:left w:val="none" w:sz="0" w:space="0" w:color="auto"/>
                    <w:bottom w:val="none" w:sz="0" w:space="0" w:color="auto"/>
                    <w:right w:val="none" w:sz="0" w:space="0" w:color="auto"/>
                  </w:divBdr>
                </w:div>
                <w:div w:id="690497296">
                  <w:marLeft w:val="0"/>
                  <w:marRight w:val="0"/>
                  <w:marTop w:val="0"/>
                  <w:marBottom w:val="0"/>
                  <w:divBdr>
                    <w:top w:val="none" w:sz="0" w:space="0" w:color="auto"/>
                    <w:left w:val="none" w:sz="0" w:space="0" w:color="auto"/>
                    <w:bottom w:val="none" w:sz="0" w:space="0" w:color="auto"/>
                    <w:right w:val="none" w:sz="0" w:space="0" w:color="auto"/>
                  </w:divBdr>
                </w:div>
                <w:div w:id="519856014">
                  <w:marLeft w:val="0"/>
                  <w:marRight w:val="0"/>
                  <w:marTop w:val="0"/>
                  <w:marBottom w:val="0"/>
                  <w:divBdr>
                    <w:top w:val="none" w:sz="0" w:space="0" w:color="auto"/>
                    <w:left w:val="none" w:sz="0" w:space="0" w:color="auto"/>
                    <w:bottom w:val="none" w:sz="0" w:space="0" w:color="auto"/>
                    <w:right w:val="none" w:sz="0" w:space="0" w:color="auto"/>
                  </w:divBdr>
                </w:div>
                <w:div w:id="21115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9710">
          <w:marLeft w:val="0"/>
          <w:marRight w:val="0"/>
          <w:marTop w:val="0"/>
          <w:marBottom w:val="0"/>
          <w:divBdr>
            <w:top w:val="none" w:sz="0" w:space="0" w:color="auto"/>
            <w:left w:val="none" w:sz="0" w:space="0" w:color="auto"/>
            <w:bottom w:val="none" w:sz="0" w:space="0" w:color="auto"/>
            <w:right w:val="none" w:sz="0" w:space="0" w:color="auto"/>
          </w:divBdr>
          <w:divsChild>
            <w:div w:id="946230057">
              <w:marLeft w:val="0"/>
              <w:marRight w:val="0"/>
              <w:marTop w:val="0"/>
              <w:marBottom w:val="0"/>
              <w:divBdr>
                <w:top w:val="none" w:sz="0" w:space="0" w:color="auto"/>
                <w:left w:val="none" w:sz="0" w:space="0" w:color="auto"/>
                <w:bottom w:val="none" w:sz="0" w:space="0" w:color="auto"/>
                <w:right w:val="none" w:sz="0" w:space="0" w:color="auto"/>
              </w:divBdr>
              <w:divsChild>
                <w:div w:id="1172988117">
                  <w:marLeft w:val="0"/>
                  <w:marRight w:val="0"/>
                  <w:marTop w:val="0"/>
                  <w:marBottom w:val="0"/>
                  <w:divBdr>
                    <w:top w:val="none" w:sz="0" w:space="0" w:color="auto"/>
                    <w:left w:val="none" w:sz="0" w:space="0" w:color="auto"/>
                    <w:bottom w:val="none" w:sz="0" w:space="0" w:color="auto"/>
                    <w:right w:val="none" w:sz="0" w:space="0" w:color="auto"/>
                  </w:divBdr>
                </w:div>
                <w:div w:id="1816489664">
                  <w:marLeft w:val="0"/>
                  <w:marRight w:val="0"/>
                  <w:marTop w:val="0"/>
                  <w:marBottom w:val="0"/>
                  <w:divBdr>
                    <w:top w:val="none" w:sz="0" w:space="0" w:color="auto"/>
                    <w:left w:val="none" w:sz="0" w:space="0" w:color="auto"/>
                    <w:bottom w:val="none" w:sz="0" w:space="0" w:color="auto"/>
                    <w:right w:val="none" w:sz="0" w:space="0" w:color="auto"/>
                  </w:divBdr>
                </w:div>
                <w:div w:id="1434978232">
                  <w:marLeft w:val="0"/>
                  <w:marRight w:val="0"/>
                  <w:marTop w:val="0"/>
                  <w:marBottom w:val="0"/>
                  <w:divBdr>
                    <w:top w:val="none" w:sz="0" w:space="0" w:color="auto"/>
                    <w:left w:val="none" w:sz="0" w:space="0" w:color="auto"/>
                    <w:bottom w:val="none" w:sz="0" w:space="0" w:color="auto"/>
                    <w:right w:val="none" w:sz="0" w:space="0" w:color="auto"/>
                  </w:divBdr>
                </w:div>
                <w:div w:id="896744758">
                  <w:marLeft w:val="0"/>
                  <w:marRight w:val="0"/>
                  <w:marTop w:val="0"/>
                  <w:marBottom w:val="0"/>
                  <w:divBdr>
                    <w:top w:val="none" w:sz="0" w:space="0" w:color="auto"/>
                    <w:left w:val="none" w:sz="0" w:space="0" w:color="auto"/>
                    <w:bottom w:val="none" w:sz="0" w:space="0" w:color="auto"/>
                    <w:right w:val="none" w:sz="0" w:space="0" w:color="auto"/>
                  </w:divBdr>
                </w:div>
                <w:div w:id="1302269186">
                  <w:marLeft w:val="0"/>
                  <w:marRight w:val="0"/>
                  <w:marTop w:val="0"/>
                  <w:marBottom w:val="0"/>
                  <w:divBdr>
                    <w:top w:val="none" w:sz="0" w:space="0" w:color="auto"/>
                    <w:left w:val="none" w:sz="0" w:space="0" w:color="auto"/>
                    <w:bottom w:val="none" w:sz="0" w:space="0" w:color="auto"/>
                    <w:right w:val="none" w:sz="0" w:space="0" w:color="auto"/>
                  </w:divBdr>
                </w:div>
                <w:div w:id="384910618">
                  <w:marLeft w:val="0"/>
                  <w:marRight w:val="0"/>
                  <w:marTop w:val="0"/>
                  <w:marBottom w:val="0"/>
                  <w:divBdr>
                    <w:top w:val="none" w:sz="0" w:space="0" w:color="auto"/>
                    <w:left w:val="none" w:sz="0" w:space="0" w:color="auto"/>
                    <w:bottom w:val="none" w:sz="0" w:space="0" w:color="auto"/>
                    <w:right w:val="none" w:sz="0" w:space="0" w:color="auto"/>
                  </w:divBdr>
                </w:div>
                <w:div w:id="223805538">
                  <w:marLeft w:val="0"/>
                  <w:marRight w:val="0"/>
                  <w:marTop w:val="0"/>
                  <w:marBottom w:val="0"/>
                  <w:divBdr>
                    <w:top w:val="none" w:sz="0" w:space="0" w:color="auto"/>
                    <w:left w:val="none" w:sz="0" w:space="0" w:color="auto"/>
                    <w:bottom w:val="none" w:sz="0" w:space="0" w:color="auto"/>
                    <w:right w:val="none" w:sz="0" w:space="0" w:color="auto"/>
                  </w:divBdr>
                </w:div>
                <w:div w:id="695500613">
                  <w:marLeft w:val="0"/>
                  <w:marRight w:val="0"/>
                  <w:marTop w:val="0"/>
                  <w:marBottom w:val="0"/>
                  <w:divBdr>
                    <w:top w:val="none" w:sz="0" w:space="0" w:color="auto"/>
                    <w:left w:val="none" w:sz="0" w:space="0" w:color="auto"/>
                    <w:bottom w:val="none" w:sz="0" w:space="0" w:color="auto"/>
                    <w:right w:val="none" w:sz="0" w:space="0" w:color="auto"/>
                  </w:divBdr>
                </w:div>
                <w:div w:id="942305159">
                  <w:marLeft w:val="0"/>
                  <w:marRight w:val="0"/>
                  <w:marTop w:val="0"/>
                  <w:marBottom w:val="0"/>
                  <w:divBdr>
                    <w:top w:val="none" w:sz="0" w:space="0" w:color="auto"/>
                    <w:left w:val="none" w:sz="0" w:space="0" w:color="auto"/>
                    <w:bottom w:val="none" w:sz="0" w:space="0" w:color="auto"/>
                    <w:right w:val="none" w:sz="0" w:space="0" w:color="auto"/>
                  </w:divBdr>
                </w:div>
                <w:div w:id="621234362">
                  <w:marLeft w:val="0"/>
                  <w:marRight w:val="0"/>
                  <w:marTop w:val="0"/>
                  <w:marBottom w:val="0"/>
                  <w:divBdr>
                    <w:top w:val="none" w:sz="0" w:space="0" w:color="auto"/>
                    <w:left w:val="none" w:sz="0" w:space="0" w:color="auto"/>
                    <w:bottom w:val="none" w:sz="0" w:space="0" w:color="auto"/>
                    <w:right w:val="none" w:sz="0" w:space="0" w:color="auto"/>
                  </w:divBdr>
                </w:div>
                <w:div w:id="474029809">
                  <w:marLeft w:val="0"/>
                  <w:marRight w:val="0"/>
                  <w:marTop w:val="0"/>
                  <w:marBottom w:val="0"/>
                  <w:divBdr>
                    <w:top w:val="none" w:sz="0" w:space="0" w:color="auto"/>
                    <w:left w:val="none" w:sz="0" w:space="0" w:color="auto"/>
                    <w:bottom w:val="none" w:sz="0" w:space="0" w:color="auto"/>
                    <w:right w:val="none" w:sz="0" w:space="0" w:color="auto"/>
                  </w:divBdr>
                </w:div>
                <w:div w:id="467020408">
                  <w:marLeft w:val="0"/>
                  <w:marRight w:val="0"/>
                  <w:marTop w:val="0"/>
                  <w:marBottom w:val="0"/>
                  <w:divBdr>
                    <w:top w:val="none" w:sz="0" w:space="0" w:color="auto"/>
                    <w:left w:val="none" w:sz="0" w:space="0" w:color="auto"/>
                    <w:bottom w:val="none" w:sz="0" w:space="0" w:color="auto"/>
                    <w:right w:val="none" w:sz="0" w:space="0" w:color="auto"/>
                  </w:divBdr>
                </w:div>
                <w:div w:id="1096287367">
                  <w:marLeft w:val="0"/>
                  <w:marRight w:val="0"/>
                  <w:marTop w:val="0"/>
                  <w:marBottom w:val="0"/>
                  <w:divBdr>
                    <w:top w:val="none" w:sz="0" w:space="0" w:color="auto"/>
                    <w:left w:val="none" w:sz="0" w:space="0" w:color="auto"/>
                    <w:bottom w:val="none" w:sz="0" w:space="0" w:color="auto"/>
                    <w:right w:val="none" w:sz="0" w:space="0" w:color="auto"/>
                  </w:divBdr>
                </w:div>
                <w:div w:id="932472230">
                  <w:marLeft w:val="0"/>
                  <w:marRight w:val="0"/>
                  <w:marTop w:val="0"/>
                  <w:marBottom w:val="0"/>
                  <w:divBdr>
                    <w:top w:val="none" w:sz="0" w:space="0" w:color="auto"/>
                    <w:left w:val="none" w:sz="0" w:space="0" w:color="auto"/>
                    <w:bottom w:val="none" w:sz="0" w:space="0" w:color="auto"/>
                    <w:right w:val="none" w:sz="0" w:space="0" w:color="auto"/>
                  </w:divBdr>
                </w:div>
                <w:div w:id="1183978451">
                  <w:marLeft w:val="0"/>
                  <w:marRight w:val="0"/>
                  <w:marTop w:val="0"/>
                  <w:marBottom w:val="0"/>
                  <w:divBdr>
                    <w:top w:val="none" w:sz="0" w:space="0" w:color="auto"/>
                    <w:left w:val="none" w:sz="0" w:space="0" w:color="auto"/>
                    <w:bottom w:val="none" w:sz="0" w:space="0" w:color="auto"/>
                    <w:right w:val="none" w:sz="0" w:space="0" w:color="auto"/>
                  </w:divBdr>
                </w:div>
                <w:div w:id="359209037">
                  <w:marLeft w:val="0"/>
                  <w:marRight w:val="0"/>
                  <w:marTop w:val="0"/>
                  <w:marBottom w:val="0"/>
                  <w:divBdr>
                    <w:top w:val="none" w:sz="0" w:space="0" w:color="auto"/>
                    <w:left w:val="none" w:sz="0" w:space="0" w:color="auto"/>
                    <w:bottom w:val="none" w:sz="0" w:space="0" w:color="auto"/>
                    <w:right w:val="none" w:sz="0" w:space="0" w:color="auto"/>
                  </w:divBdr>
                </w:div>
                <w:div w:id="1493638325">
                  <w:marLeft w:val="0"/>
                  <w:marRight w:val="0"/>
                  <w:marTop w:val="0"/>
                  <w:marBottom w:val="0"/>
                  <w:divBdr>
                    <w:top w:val="none" w:sz="0" w:space="0" w:color="auto"/>
                    <w:left w:val="none" w:sz="0" w:space="0" w:color="auto"/>
                    <w:bottom w:val="none" w:sz="0" w:space="0" w:color="auto"/>
                    <w:right w:val="none" w:sz="0" w:space="0" w:color="auto"/>
                  </w:divBdr>
                </w:div>
                <w:div w:id="1394155886">
                  <w:marLeft w:val="0"/>
                  <w:marRight w:val="0"/>
                  <w:marTop w:val="0"/>
                  <w:marBottom w:val="0"/>
                  <w:divBdr>
                    <w:top w:val="none" w:sz="0" w:space="0" w:color="auto"/>
                    <w:left w:val="none" w:sz="0" w:space="0" w:color="auto"/>
                    <w:bottom w:val="none" w:sz="0" w:space="0" w:color="auto"/>
                    <w:right w:val="none" w:sz="0" w:space="0" w:color="auto"/>
                  </w:divBdr>
                </w:div>
                <w:div w:id="452359375">
                  <w:marLeft w:val="0"/>
                  <w:marRight w:val="0"/>
                  <w:marTop w:val="0"/>
                  <w:marBottom w:val="0"/>
                  <w:divBdr>
                    <w:top w:val="none" w:sz="0" w:space="0" w:color="auto"/>
                    <w:left w:val="none" w:sz="0" w:space="0" w:color="auto"/>
                    <w:bottom w:val="none" w:sz="0" w:space="0" w:color="auto"/>
                    <w:right w:val="none" w:sz="0" w:space="0" w:color="auto"/>
                  </w:divBdr>
                </w:div>
                <w:div w:id="1611356476">
                  <w:marLeft w:val="0"/>
                  <w:marRight w:val="0"/>
                  <w:marTop w:val="0"/>
                  <w:marBottom w:val="0"/>
                  <w:divBdr>
                    <w:top w:val="none" w:sz="0" w:space="0" w:color="auto"/>
                    <w:left w:val="none" w:sz="0" w:space="0" w:color="auto"/>
                    <w:bottom w:val="none" w:sz="0" w:space="0" w:color="auto"/>
                    <w:right w:val="none" w:sz="0" w:space="0" w:color="auto"/>
                  </w:divBdr>
                </w:div>
                <w:div w:id="19353928">
                  <w:marLeft w:val="0"/>
                  <w:marRight w:val="0"/>
                  <w:marTop w:val="0"/>
                  <w:marBottom w:val="0"/>
                  <w:divBdr>
                    <w:top w:val="none" w:sz="0" w:space="0" w:color="auto"/>
                    <w:left w:val="none" w:sz="0" w:space="0" w:color="auto"/>
                    <w:bottom w:val="none" w:sz="0" w:space="0" w:color="auto"/>
                    <w:right w:val="none" w:sz="0" w:space="0" w:color="auto"/>
                  </w:divBdr>
                </w:div>
                <w:div w:id="1585842446">
                  <w:marLeft w:val="0"/>
                  <w:marRight w:val="0"/>
                  <w:marTop w:val="0"/>
                  <w:marBottom w:val="0"/>
                  <w:divBdr>
                    <w:top w:val="none" w:sz="0" w:space="0" w:color="auto"/>
                    <w:left w:val="none" w:sz="0" w:space="0" w:color="auto"/>
                    <w:bottom w:val="none" w:sz="0" w:space="0" w:color="auto"/>
                    <w:right w:val="none" w:sz="0" w:space="0" w:color="auto"/>
                  </w:divBdr>
                </w:div>
                <w:div w:id="1813675658">
                  <w:marLeft w:val="0"/>
                  <w:marRight w:val="0"/>
                  <w:marTop w:val="0"/>
                  <w:marBottom w:val="0"/>
                  <w:divBdr>
                    <w:top w:val="none" w:sz="0" w:space="0" w:color="auto"/>
                    <w:left w:val="none" w:sz="0" w:space="0" w:color="auto"/>
                    <w:bottom w:val="none" w:sz="0" w:space="0" w:color="auto"/>
                    <w:right w:val="none" w:sz="0" w:space="0" w:color="auto"/>
                  </w:divBdr>
                </w:div>
                <w:div w:id="761727209">
                  <w:marLeft w:val="0"/>
                  <w:marRight w:val="0"/>
                  <w:marTop w:val="0"/>
                  <w:marBottom w:val="0"/>
                  <w:divBdr>
                    <w:top w:val="none" w:sz="0" w:space="0" w:color="auto"/>
                    <w:left w:val="none" w:sz="0" w:space="0" w:color="auto"/>
                    <w:bottom w:val="none" w:sz="0" w:space="0" w:color="auto"/>
                    <w:right w:val="none" w:sz="0" w:space="0" w:color="auto"/>
                  </w:divBdr>
                </w:div>
                <w:div w:id="1601523789">
                  <w:marLeft w:val="0"/>
                  <w:marRight w:val="0"/>
                  <w:marTop w:val="0"/>
                  <w:marBottom w:val="0"/>
                  <w:divBdr>
                    <w:top w:val="none" w:sz="0" w:space="0" w:color="auto"/>
                    <w:left w:val="none" w:sz="0" w:space="0" w:color="auto"/>
                    <w:bottom w:val="none" w:sz="0" w:space="0" w:color="auto"/>
                    <w:right w:val="none" w:sz="0" w:space="0" w:color="auto"/>
                  </w:divBdr>
                </w:div>
                <w:div w:id="962035290">
                  <w:marLeft w:val="0"/>
                  <w:marRight w:val="0"/>
                  <w:marTop w:val="0"/>
                  <w:marBottom w:val="0"/>
                  <w:divBdr>
                    <w:top w:val="none" w:sz="0" w:space="0" w:color="auto"/>
                    <w:left w:val="none" w:sz="0" w:space="0" w:color="auto"/>
                    <w:bottom w:val="none" w:sz="0" w:space="0" w:color="auto"/>
                    <w:right w:val="none" w:sz="0" w:space="0" w:color="auto"/>
                  </w:divBdr>
                </w:div>
                <w:div w:id="1966619676">
                  <w:marLeft w:val="0"/>
                  <w:marRight w:val="0"/>
                  <w:marTop w:val="0"/>
                  <w:marBottom w:val="0"/>
                  <w:divBdr>
                    <w:top w:val="none" w:sz="0" w:space="0" w:color="auto"/>
                    <w:left w:val="none" w:sz="0" w:space="0" w:color="auto"/>
                    <w:bottom w:val="none" w:sz="0" w:space="0" w:color="auto"/>
                    <w:right w:val="none" w:sz="0" w:space="0" w:color="auto"/>
                  </w:divBdr>
                </w:div>
                <w:div w:id="452750622">
                  <w:marLeft w:val="0"/>
                  <w:marRight w:val="0"/>
                  <w:marTop w:val="0"/>
                  <w:marBottom w:val="0"/>
                  <w:divBdr>
                    <w:top w:val="none" w:sz="0" w:space="0" w:color="auto"/>
                    <w:left w:val="none" w:sz="0" w:space="0" w:color="auto"/>
                    <w:bottom w:val="none" w:sz="0" w:space="0" w:color="auto"/>
                    <w:right w:val="none" w:sz="0" w:space="0" w:color="auto"/>
                  </w:divBdr>
                </w:div>
                <w:div w:id="794178597">
                  <w:marLeft w:val="0"/>
                  <w:marRight w:val="0"/>
                  <w:marTop w:val="0"/>
                  <w:marBottom w:val="0"/>
                  <w:divBdr>
                    <w:top w:val="none" w:sz="0" w:space="0" w:color="auto"/>
                    <w:left w:val="none" w:sz="0" w:space="0" w:color="auto"/>
                    <w:bottom w:val="none" w:sz="0" w:space="0" w:color="auto"/>
                    <w:right w:val="none" w:sz="0" w:space="0" w:color="auto"/>
                  </w:divBdr>
                </w:div>
                <w:div w:id="395325081">
                  <w:marLeft w:val="0"/>
                  <w:marRight w:val="0"/>
                  <w:marTop w:val="0"/>
                  <w:marBottom w:val="0"/>
                  <w:divBdr>
                    <w:top w:val="none" w:sz="0" w:space="0" w:color="auto"/>
                    <w:left w:val="none" w:sz="0" w:space="0" w:color="auto"/>
                    <w:bottom w:val="none" w:sz="0" w:space="0" w:color="auto"/>
                    <w:right w:val="none" w:sz="0" w:space="0" w:color="auto"/>
                  </w:divBdr>
                </w:div>
                <w:div w:id="843129544">
                  <w:marLeft w:val="0"/>
                  <w:marRight w:val="0"/>
                  <w:marTop w:val="0"/>
                  <w:marBottom w:val="0"/>
                  <w:divBdr>
                    <w:top w:val="none" w:sz="0" w:space="0" w:color="auto"/>
                    <w:left w:val="none" w:sz="0" w:space="0" w:color="auto"/>
                    <w:bottom w:val="none" w:sz="0" w:space="0" w:color="auto"/>
                    <w:right w:val="none" w:sz="0" w:space="0" w:color="auto"/>
                  </w:divBdr>
                </w:div>
                <w:div w:id="1500806641">
                  <w:marLeft w:val="0"/>
                  <w:marRight w:val="0"/>
                  <w:marTop w:val="0"/>
                  <w:marBottom w:val="0"/>
                  <w:divBdr>
                    <w:top w:val="none" w:sz="0" w:space="0" w:color="auto"/>
                    <w:left w:val="none" w:sz="0" w:space="0" w:color="auto"/>
                    <w:bottom w:val="none" w:sz="0" w:space="0" w:color="auto"/>
                    <w:right w:val="none" w:sz="0" w:space="0" w:color="auto"/>
                  </w:divBdr>
                </w:div>
                <w:div w:id="760175507">
                  <w:marLeft w:val="0"/>
                  <w:marRight w:val="0"/>
                  <w:marTop w:val="0"/>
                  <w:marBottom w:val="0"/>
                  <w:divBdr>
                    <w:top w:val="none" w:sz="0" w:space="0" w:color="auto"/>
                    <w:left w:val="none" w:sz="0" w:space="0" w:color="auto"/>
                    <w:bottom w:val="none" w:sz="0" w:space="0" w:color="auto"/>
                    <w:right w:val="none" w:sz="0" w:space="0" w:color="auto"/>
                  </w:divBdr>
                </w:div>
                <w:div w:id="941373067">
                  <w:marLeft w:val="0"/>
                  <w:marRight w:val="0"/>
                  <w:marTop w:val="0"/>
                  <w:marBottom w:val="0"/>
                  <w:divBdr>
                    <w:top w:val="none" w:sz="0" w:space="0" w:color="auto"/>
                    <w:left w:val="none" w:sz="0" w:space="0" w:color="auto"/>
                    <w:bottom w:val="none" w:sz="0" w:space="0" w:color="auto"/>
                    <w:right w:val="none" w:sz="0" w:space="0" w:color="auto"/>
                  </w:divBdr>
                </w:div>
                <w:div w:id="460613131">
                  <w:marLeft w:val="0"/>
                  <w:marRight w:val="0"/>
                  <w:marTop w:val="0"/>
                  <w:marBottom w:val="0"/>
                  <w:divBdr>
                    <w:top w:val="none" w:sz="0" w:space="0" w:color="auto"/>
                    <w:left w:val="none" w:sz="0" w:space="0" w:color="auto"/>
                    <w:bottom w:val="none" w:sz="0" w:space="0" w:color="auto"/>
                    <w:right w:val="none" w:sz="0" w:space="0" w:color="auto"/>
                  </w:divBdr>
                </w:div>
                <w:div w:id="1507282468">
                  <w:marLeft w:val="0"/>
                  <w:marRight w:val="0"/>
                  <w:marTop w:val="0"/>
                  <w:marBottom w:val="0"/>
                  <w:divBdr>
                    <w:top w:val="none" w:sz="0" w:space="0" w:color="auto"/>
                    <w:left w:val="none" w:sz="0" w:space="0" w:color="auto"/>
                    <w:bottom w:val="none" w:sz="0" w:space="0" w:color="auto"/>
                    <w:right w:val="none" w:sz="0" w:space="0" w:color="auto"/>
                  </w:divBdr>
                </w:div>
                <w:div w:id="1511795103">
                  <w:marLeft w:val="0"/>
                  <w:marRight w:val="0"/>
                  <w:marTop w:val="0"/>
                  <w:marBottom w:val="0"/>
                  <w:divBdr>
                    <w:top w:val="none" w:sz="0" w:space="0" w:color="auto"/>
                    <w:left w:val="none" w:sz="0" w:space="0" w:color="auto"/>
                    <w:bottom w:val="none" w:sz="0" w:space="0" w:color="auto"/>
                    <w:right w:val="none" w:sz="0" w:space="0" w:color="auto"/>
                  </w:divBdr>
                </w:div>
                <w:div w:id="1271665485">
                  <w:marLeft w:val="0"/>
                  <w:marRight w:val="0"/>
                  <w:marTop w:val="0"/>
                  <w:marBottom w:val="0"/>
                  <w:divBdr>
                    <w:top w:val="none" w:sz="0" w:space="0" w:color="auto"/>
                    <w:left w:val="none" w:sz="0" w:space="0" w:color="auto"/>
                    <w:bottom w:val="none" w:sz="0" w:space="0" w:color="auto"/>
                    <w:right w:val="none" w:sz="0" w:space="0" w:color="auto"/>
                  </w:divBdr>
                </w:div>
                <w:div w:id="1846745449">
                  <w:marLeft w:val="0"/>
                  <w:marRight w:val="0"/>
                  <w:marTop w:val="0"/>
                  <w:marBottom w:val="0"/>
                  <w:divBdr>
                    <w:top w:val="none" w:sz="0" w:space="0" w:color="auto"/>
                    <w:left w:val="none" w:sz="0" w:space="0" w:color="auto"/>
                    <w:bottom w:val="none" w:sz="0" w:space="0" w:color="auto"/>
                    <w:right w:val="none" w:sz="0" w:space="0" w:color="auto"/>
                  </w:divBdr>
                </w:div>
                <w:div w:id="1853058853">
                  <w:marLeft w:val="0"/>
                  <w:marRight w:val="0"/>
                  <w:marTop w:val="0"/>
                  <w:marBottom w:val="0"/>
                  <w:divBdr>
                    <w:top w:val="none" w:sz="0" w:space="0" w:color="auto"/>
                    <w:left w:val="none" w:sz="0" w:space="0" w:color="auto"/>
                    <w:bottom w:val="none" w:sz="0" w:space="0" w:color="auto"/>
                    <w:right w:val="none" w:sz="0" w:space="0" w:color="auto"/>
                  </w:divBdr>
                </w:div>
                <w:div w:id="7680">
                  <w:marLeft w:val="0"/>
                  <w:marRight w:val="0"/>
                  <w:marTop w:val="0"/>
                  <w:marBottom w:val="0"/>
                  <w:divBdr>
                    <w:top w:val="none" w:sz="0" w:space="0" w:color="auto"/>
                    <w:left w:val="none" w:sz="0" w:space="0" w:color="auto"/>
                    <w:bottom w:val="none" w:sz="0" w:space="0" w:color="auto"/>
                    <w:right w:val="none" w:sz="0" w:space="0" w:color="auto"/>
                  </w:divBdr>
                </w:div>
                <w:div w:id="1825467259">
                  <w:marLeft w:val="0"/>
                  <w:marRight w:val="0"/>
                  <w:marTop w:val="0"/>
                  <w:marBottom w:val="0"/>
                  <w:divBdr>
                    <w:top w:val="none" w:sz="0" w:space="0" w:color="auto"/>
                    <w:left w:val="none" w:sz="0" w:space="0" w:color="auto"/>
                    <w:bottom w:val="none" w:sz="0" w:space="0" w:color="auto"/>
                    <w:right w:val="none" w:sz="0" w:space="0" w:color="auto"/>
                  </w:divBdr>
                </w:div>
                <w:div w:id="69276482">
                  <w:marLeft w:val="0"/>
                  <w:marRight w:val="0"/>
                  <w:marTop w:val="0"/>
                  <w:marBottom w:val="0"/>
                  <w:divBdr>
                    <w:top w:val="none" w:sz="0" w:space="0" w:color="auto"/>
                    <w:left w:val="none" w:sz="0" w:space="0" w:color="auto"/>
                    <w:bottom w:val="none" w:sz="0" w:space="0" w:color="auto"/>
                    <w:right w:val="none" w:sz="0" w:space="0" w:color="auto"/>
                  </w:divBdr>
                </w:div>
                <w:div w:id="1478954871">
                  <w:marLeft w:val="0"/>
                  <w:marRight w:val="0"/>
                  <w:marTop w:val="0"/>
                  <w:marBottom w:val="0"/>
                  <w:divBdr>
                    <w:top w:val="none" w:sz="0" w:space="0" w:color="auto"/>
                    <w:left w:val="none" w:sz="0" w:space="0" w:color="auto"/>
                    <w:bottom w:val="none" w:sz="0" w:space="0" w:color="auto"/>
                    <w:right w:val="none" w:sz="0" w:space="0" w:color="auto"/>
                  </w:divBdr>
                </w:div>
                <w:div w:id="1725136652">
                  <w:marLeft w:val="0"/>
                  <w:marRight w:val="0"/>
                  <w:marTop w:val="0"/>
                  <w:marBottom w:val="0"/>
                  <w:divBdr>
                    <w:top w:val="none" w:sz="0" w:space="0" w:color="auto"/>
                    <w:left w:val="none" w:sz="0" w:space="0" w:color="auto"/>
                    <w:bottom w:val="none" w:sz="0" w:space="0" w:color="auto"/>
                    <w:right w:val="none" w:sz="0" w:space="0" w:color="auto"/>
                  </w:divBdr>
                </w:div>
                <w:div w:id="670255252">
                  <w:marLeft w:val="0"/>
                  <w:marRight w:val="0"/>
                  <w:marTop w:val="0"/>
                  <w:marBottom w:val="0"/>
                  <w:divBdr>
                    <w:top w:val="none" w:sz="0" w:space="0" w:color="auto"/>
                    <w:left w:val="none" w:sz="0" w:space="0" w:color="auto"/>
                    <w:bottom w:val="none" w:sz="0" w:space="0" w:color="auto"/>
                    <w:right w:val="none" w:sz="0" w:space="0" w:color="auto"/>
                  </w:divBdr>
                </w:div>
                <w:div w:id="15666877">
                  <w:marLeft w:val="0"/>
                  <w:marRight w:val="0"/>
                  <w:marTop w:val="0"/>
                  <w:marBottom w:val="0"/>
                  <w:divBdr>
                    <w:top w:val="none" w:sz="0" w:space="0" w:color="auto"/>
                    <w:left w:val="none" w:sz="0" w:space="0" w:color="auto"/>
                    <w:bottom w:val="none" w:sz="0" w:space="0" w:color="auto"/>
                    <w:right w:val="none" w:sz="0" w:space="0" w:color="auto"/>
                  </w:divBdr>
                </w:div>
                <w:div w:id="1703048659">
                  <w:marLeft w:val="0"/>
                  <w:marRight w:val="0"/>
                  <w:marTop w:val="0"/>
                  <w:marBottom w:val="0"/>
                  <w:divBdr>
                    <w:top w:val="none" w:sz="0" w:space="0" w:color="auto"/>
                    <w:left w:val="none" w:sz="0" w:space="0" w:color="auto"/>
                    <w:bottom w:val="none" w:sz="0" w:space="0" w:color="auto"/>
                    <w:right w:val="none" w:sz="0" w:space="0" w:color="auto"/>
                  </w:divBdr>
                </w:div>
                <w:div w:id="1200046891">
                  <w:marLeft w:val="0"/>
                  <w:marRight w:val="0"/>
                  <w:marTop w:val="0"/>
                  <w:marBottom w:val="0"/>
                  <w:divBdr>
                    <w:top w:val="none" w:sz="0" w:space="0" w:color="auto"/>
                    <w:left w:val="none" w:sz="0" w:space="0" w:color="auto"/>
                    <w:bottom w:val="none" w:sz="0" w:space="0" w:color="auto"/>
                    <w:right w:val="none" w:sz="0" w:space="0" w:color="auto"/>
                  </w:divBdr>
                </w:div>
                <w:div w:id="1841240212">
                  <w:marLeft w:val="0"/>
                  <w:marRight w:val="0"/>
                  <w:marTop w:val="0"/>
                  <w:marBottom w:val="0"/>
                  <w:divBdr>
                    <w:top w:val="none" w:sz="0" w:space="0" w:color="auto"/>
                    <w:left w:val="none" w:sz="0" w:space="0" w:color="auto"/>
                    <w:bottom w:val="none" w:sz="0" w:space="0" w:color="auto"/>
                    <w:right w:val="none" w:sz="0" w:space="0" w:color="auto"/>
                  </w:divBdr>
                </w:div>
                <w:div w:id="1701198510">
                  <w:marLeft w:val="0"/>
                  <w:marRight w:val="0"/>
                  <w:marTop w:val="0"/>
                  <w:marBottom w:val="0"/>
                  <w:divBdr>
                    <w:top w:val="none" w:sz="0" w:space="0" w:color="auto"/>
                    <w:left w:val="none" w:sz="0" w:space="0" w:color="auto"/>
                    <w:bottom w:val="none" w:sz="0" w:space="0" w:color="auto"/>
                    <w:right w:val="none" w:sz="0" w:space="0" w:color="auto"/>
                  </w:divBdr>
                </w:div>
                <w:div w:id="1357074865">
                  <w:marLeft w:val="0"/>
                  <w:marRight w:val="0"/>
                  <w:marTop w:val="0"/>
                  <w:marBottom w:val="0"/>
                  <w:divBdr>
                    <w:top w:val="none" w:sz="0" w:space="0" w:color="auto"/>
                    <w:left w:val="none" w:sz="0" w:space="0" w:color="auto"/>
                    <w:bottom w:val="none" w:sz="0" w:space="0" w:color="auto"/>
                    <w:right w:val="none" w:sz="0" w:space="0" w:color="auto"/>
                  </w:divBdr>
                </w:div>
                <w:div w:id="72971989">
                  <w:marLeft w:val="0"/>
                  <w:marRight w:val="0"/>
                  <w:marTop w:val="0"/>
                  <w:marBottom w:val="0"/>
                  <w:divBdr>
                    <w:top w:val="none" w:sz="0" w:space="0" w:color="auto"/>
                    <w:left w:val="none" w:sz="0" w:space="0" w:color="auto"/>
                    <w:bottom w:val="none" w:sz="0" w:space="0" w:color="auto"/>
                    <w:right w:val="none" w:sz="0" w:space="0" w:color="auto"/>
                  </w:divBdr>
                </w:div>
                <w:div w:id="1911236292">
                  <w:marLeft w:val="0"/>
                  <w:marRight w:val="0"/>
                  <w:marTop w:val="0"/>
                  <w:marBottom w:val="0"/>
                  <w:divBdr>
                    <w:top w:val="none" w:sz="0" w:space="0" w:color="auto"/>
                    <w:left w:val="none" w:sz="0" w:space="0" w:color="auto"/>
                    <w:bottom w:val="none" w:sz="0" w:space="0" w:color="auto"/>
                    <w:right w:val="none" w:sz="0" w:space="0" w:color="auto"/>
                  </w:divBdr>
                </w:div>
                <w:div w:id="917136812">
                  <w:marLeft w:val="0"/>
                  <w:marRight w:val="0"/>
                  <w:marTop w:val="0"/>
                  <w:marBottom w:val="0"/>
                  <w:divBdr>
                    <w:top w:val="none" w:sz="0" w:space="0" w:color="auto"/>
                    <w:left w:val="none" w:sz="0" w:space="0" w:color="auto"/>
                    <w:bottom w:val="none" w:sz="0" w:space="0" w:color="auto"/>
                    <w:right w:val="none" w:sz="0" w:space="0" w:color="auto"/>
                  </w:divBdr>
                </w:div>
                <w:div w:id="620696723">
                  <w:marLeft w:val="0"/>
                  <w:marRight w:val="0"/>
                  <w:marTop w:val="0"/>
                  <w:marBottom w:val="0"/>
                  <w:divBdr>
                    <w:top w:val="none" w:sz="0" w:space="0" w:color="auto"/>
                    <w:left w:val="none" w:sz="0" w:space="0" w:color="auto"/>
                    <w:bottom w:val="none" w:sz="0" w:space="0" w:color="auto"/>
                    <w:right w:val="none" w:sz="0" w:space="0" w:color="auto"/>
                  </w:divBdr>
                </w:div>
                <w:div w:id="1203713355">
                  <w:marLeft w:val="0"/>
                  <w:marRight w:val="0"/>
                  <w:marTop w:val="0"/>
                  <w:marBottom w:val="0"/>
                  <w:divBdr>
                    <w:top w:val="none" w:sz="0" w:space="0" w:color="auto"/>
                    <w:left w:val="none" w:sz="0" w:space="0" w:color="auto"/>
                    <w:bottom w:val="none" w:sz="0" w:space="0" w:color="auto"/>
                    <w:right w:val="none" w:sz="0" w:space="0" w:color="auto"/>
                  </w:divBdr>
                </w:div>
                <w:div w:id="430201055">
                  <w:marLeft w:val="0"/>
                  <w:marRight w:val="0"/>
                  <w:marTop w:val="0"/>
                  <w:marBottom w:val="0"/>
                  <w:divBdr>
                    <w:top w:val="none" w:sz="0" w:space="0" w:color="auto"/>
                    <w:left w:val="none" w:sz="0" w:space="0" w:color="auto"/>
                    <w:bottom w:val="none" w:sz="0" w:space="0" w:color="auto"/>
                    <w:right w:val="none" w:sz="0" w:space="0" w:color="auto"/>
                  </w:divBdr>
                </w:div>
                <w:div w:id="2127503225">
                  <w:marLeft w:val="0"/>
                  <w:marRight w:val="0"/>
                  <w:marTop w:val="0"/>
                  <w:marBottom w:val="0"/>
                  <w:divBdr>
                    <w:top w:val="none" w:sz="0" w:space="0" w:color="auto"/>
                    <w:left w:val="none" w:sz="0" w:space="0" w:color="auto"/>
                    <w:bottom w:val="none" w:sz="0" w:space="0" w:color="auto"/>
                    <w:right w:val="none" w:sz="0" w:space="0" w:color="auto"/>
                  </w:divBdr>
                </w:div>
                <w:div w:id="1744255073">
                  <w:marLeft w:val="0"/>
                  <w:marRight w:val="0"/>
                  <w:marTop w:val="0"/>
                  <w:marBottom w:val="0"/>
                  <w:divBdr>
                    <w:top w:val="none" w:sz="0" w:space="0" w:color="auto"/>
                    <w:left w:val="none" w:sz="0" w:space="0" w:color="auto"/>
                    <w:bottom w:val="none" w:sz="0" w:space="0" w:color="auto"/>
                    <w:right w:val="none" w:sz="0" w:space="0" w:color="auto"/>
                  </w:divBdr>
                </w:div>
                <w:div w:id="1774740909">
                  <w:marLeft w:val="0"/>
                  <w:marRight w:val="0"/>
                  <w:marTop w:val="0"/>
                  <w:marBottom w:val="0"/>
                  <w:divBdr>
                    <w:top w:val="none" w:sz="0" w:space="0" w:color="auto"/>
                    <w:left w:val="none" w:sz="0" w:space="0" w:color="auto"/>
                    <w:bottom w:val="none" w:sz="0" w:space="0" w:color="auto"/>
                    <w:right w:val="none" w:sz="0" w:space="0" w:color="auto"/>
                  </w:divBdr>
                </w:div>
                <w:div w:id="1344237164">
                  <w:marLeft w:val="0"/>
                  <w:marRight w:val="0"/>
                  <w:marTop w:val="0"/>
                  <w:marBottom w:val="0"/>
                  <w:divBdr>
                    <w:top w:val="none" w:sz="0" w:space="0" w:color="auto"/>
                    <w:left w:val="none" w:sz="0" w:space="0" w:color="auto"/>
                    <w:bottom w:val="none" w:sz="0" w:space="0" w:color="auto"/>
                    <w:right w:val="none" w:sz="0" w:space="0" w:color="auto"/>
                  </w:divBdr>
                </w:div>
                <w:div w:id="1217545818">
                  <w:marLeft w:val="0"/>
                  <w:marRight w:val="0"/>
                  <w:marTop w:val="0"/>
                  <w:marBottom w:val="0"/>
                  <w:divBdr>
                    <w:top w:val="none" w:sz="0" w:space="0" w:color="auto"/>
                    <w:left w:val="none" w:sz="0" w:space="0" w:color="auto"/>
                    <w:bottom w:val="none" w:sz="0" w:space="0" w:color="auto"/>
                    <w:right w:val="none" w:sz="0" w:space="0" w:color="auto"/>
                  </w:divBdr>
                </w:div>
                <w:div w:id="87191865">
                  <w:marLeft w:val="0"/>
                  <w:marRight w:val="0"/>
                  <w:marTop w:val="0"/>
                  <w:marBottom w:val="0"/>
                  <w:divBdr>
                    <w:top w:val="none" w:sz="0" w:space="0" w:color="auto"/>
                    <w:left w:val="none" w:sz="0" w:space="0" w:color="auto"/>
                    <w:bottom w:val="none" w:sz="0" w:space="0" w:color="auto"/>
                    <w:right w:val="none" w:sz="0" w:space="0" w:color="auto"/>
                  </w:divBdr>
                </w:div>
                <w:div w:id="1197698030">
                  <w:marLeft w:val="0"/>
                  <w:marRight w:val="0"/>
                  <w:marTop w:val="0"/>
                  <w:marBottom w:val="0"/>
                  <w:divBdr>
                    <w:top w:val="none" w:sz="0" w:space="0" w:color="auto"/>
                    <w:left w:val="none" w:sz="0" w:space="0" w:color="auto"/>
                    <w:bottom w:val="none" w:sz="0" w:space="0" w:color="auto"/>
                    <w:right w:val="none" w:sz="0" w:space="0" w:color="auto"/>
                  </w:divBdr>
                </w:div>
                <w:div w:id="677852210">
                  <w:marLeft w:val="0"/>
                  <w:marRight w:val="0"/>
                  <w:marTop w:val="0"/>
                  <w:marBottom w:val="0"/>
                  <w:divBdr>
                    <w:top w:val="none" w:sz="0" w:space="0" w:color="auto"/>
                    <w:left w:val="none" w:sz="0" w:space="0" w:color="auto"/>
                    <w:bottom w:val="none" w:sz="0" w:space="0" w:color="auto"/>
                    <w:right w:val="none" w:sz="0" w:space="0" w:color="auto"/>
                  </w:divBdr>
                </w:div>
                <w:div w:id="36778606">
                  <w:marLeft w:val="0"/>
                  <w:marRight w:val="0"/>
                  <w:marTop w:val="0"/>
                  <w:marBottom w:val="0"/>
                  <w:divBdr>
                    <w:top w:val="none" w:sz="0" w:space="0" w:color="auto"/>
                    <w:left w:val="none" w:sz="0" w:space="0" w:color="auto"/>
                    <w:bottom w:val="none" w:sz="0" w:space="0" w:color="auto"/>
                    <w:right w:val="none" w:sz="0" w:space="0" w:color="auto"/>
                  </w:divBdr>
                </w:div>
                <w:div w:id="1134955718">
                  <w:marLeft w:val="0"/>
                  <w:marRight w:val="0"/>
                  <w:marTop w:val="0"/>
                  <w:marBottom w:val="0"/>
                  <w:divBdr>
                    <w:top w:val="none" w:sz="0" w:space="0" w:color="auto"/>
                    <w:left w:val="none" w:sz="0" w:space="0" w:color="auto"/>
                    <w:bottom w:val="none" w:sz="0" w:space="0" w:color="auto"/>
                    <w:right w:val="none" w:sz="0" w:space="0" w:color="auto"/>
                  </w:divBdr>
                </w:div>
                <w:div w:id="202446527">
                  <w:marLeft w:val="0"/>
                  <w:marRight w:val="0"/>
                  <w:marTop w:val="0"/>
                  <w:marBottom w:val="0"/>
                  <w:divBdr>
                    <w:top w:val="none" w:sz="0" w:space="0" w:color="auto"/>
                    <w:left w:val="none" w:sz="0" w:space="0" w:color="auto"/>
                    <w:bottom w:val="none" w:sz="0" w:space="0" w:color="auto"/>
                    <w:right w:val="none" w:sz="0" w:space="0" w:color="auto"/>
                  </w:divBdr>
                </w:div>
                <w:div w:id="736518575">
                  <w:marLeft w:val="0"/>
                  <w:marRight w:val="0"/>
                  <w:marTop w:val="0"/>
                  <w:marBottom w:val="0"/>
                  <w:divBdr>
                    <w:top w:val="none" w:sz="0" w:space="0" w:color="auto"/>
                    <w:left w:val="none" w:sz="0" w:space="0" w:color="auto"/>
                    <w:bottom w:val="none" w:sz="0" w:space="0" w:color="auto"/>
                    <w:right w:val="none" w:sz="0" w:space="0" w:color="auto"/>
                  </w:divBdr>
                </w:div>
                <w:div w:id="227962850">
                  <w:marLeft w:val="0"/>
                  <w:marRight w:val="0"/>
                  <w:marTop w:val="0"/>
                  <w:marBottom w:val="0"/>
                  <w:divBdr>
                    <w:top w:val="none" w:sz="0" w:space="0" w:color="auto"/>
                    <w:left w:val="none" w:sz="0" w:space="0" w:color="auto"/>
                    <w:bottom w:val="none" w:sz="0" w:space="0" w:color="auto"/>
                    <w:right w:val="none" w:sz="0" w:space="0" w:color="auto"/>
                  </w:divBdr>
                </w:div>
                <w:div w:id="1626354376">
                  <w:marLeft w:val="0"/>
                  <w:marRight w:val="0"/>
                  <w:marTop w:val="0"/>
                  <w:marBottom w:val="0"/>
                  <w:divBdr>
                    <w:top w:val="none" w:sz="0" w:space="0" w:color="auto"/>
                    <w:left w:val="none" w:sz="0" w:space="0" w:color="auto"/>
                    <w:bottom w:val="none" w:sz="0" w:space="0" w:color="auto"/>
                    <w:right w:val="none" w:sz="0" w:space="0" w:color="auto"/>
                  </w:divBdr>
                </w:div>
                <w:div w:id="1156410560">
                  <w:marLeft w:val="0"/>
                  <w:marRight w:val="0"/>
                  <w:marTop w:val="0"/>
                  <w:marBottom w:val="0"/>
                  <w:divBdr>
                    <w:top w:val="none" w:sz="0" w:space="0" w:color="auto"/>
                    <w:left w:val="none" w:sz="0" w:space="0" w:color="auto"/>
                    <w:bottom w:val="none" w:sz="0" w:space="0" w:color="auto"/>
                    <w:right w:val="none" w:sz="0" w:space="0" w:color="auto"/>
                  </w:divBdr>
                </w:div>
                <w:div w:id="770659568">
                  <w:marLeft w:val="0"/>
                  <w:marRight w:val="0"/>
                  <w:marTop w:val="0"/>
                  <w:marBottom w:val="0"/>
                  <w:divBdr>
                    <w:top w:val="none" w:sz="0" w:space="0" w:color="auto"/>
                    <w:left w:val="none" w:sz="0" w:space="0" w:color="auto"/>
                    <w:bottom w:val="none" w:sz="0" w:space="0" w:color="auto"/>
                    <w:right w:val="none" w:sz="0" w:space="0" w:color="auto"/>
                  </w:divBdr>
                </w:div>
                <w:div w:id="405109417">
                  <w:marLeft w:val="0"/>
                  <w:marRight w:val="0"/>
                  <w:marTop w:val="0"/>
                  <w:marBottom w:val="0"/>
                  <w:divBdr>
                    <w:top w:val="none" w:sz="0" w:space="0" w:color="auto"/>
                    <w:left w:val="none" w:sz="0" w:space="0" w:color="auto"/>
                    <w:bottom w:val="none" w:sz="0" w:space="0" w:color="auto"/>
                    <w:right w:val="none" w:sz="0" w:space="0" w:color="auto"/>
                  </w:divBdr>
                </w:div>
                <w:div w:id="1200127192">
                  <w:marLeft w:val="0"/>
                  <w:marRight w:val="0"/>
                  <w:marTop w:val="0"/>
                  <w:marBottom w:val="0"/>
                  <w:divBdr>
                    <w:top w:val="none" w:sz="0" w:space="0" w:color="auto"/>
                    <w:left w:val="none" w:sz="0" w:space="0" w:color="auto"/>
                    <w:bottom w:val="none" w:sz="0" w:space="0" w:color="auto"/>
                    <w:right w:val="none" w:sz="0" w:space="0" w:color="auto"/>
                  </w:divBdr>
                </w:div>
                <w:div w:id="176576967">
                  <w:marLeft w:val="0"/>
                  <w:marRight w:val="0"/>
                  <w:marTop w:val="0"/>
                  <w:marBottom w:val="0"/>
                  <w:divBdr>
                    <w:top w:val="none" w:sz="0" w:space="0" w:color="auto"/>
                    <w:left w:val="none" w:sz="0" w:space="0" w:color="auto"/>
                    <w:bottom w:val="none" w:sz="0" w:space="0" w:color="auto"/>
                    <w:right w:val="none" w:sz="0" w:space="0" w:color="auto"/>
                  </w:divBdr>
                </w:div>
                <w:div w:id="1033532865">
                  <w:marLeft w:val="0"/>
                  <w:marRight w:val="0"/>
                  <w:marTop w:val="0"/>
                  <w:marBottom w:val="0"/>
                  <w:divBdr>
                    <w:top w:val="none" w:sz="0" w:space="0" w:color="auto"/>
                    <w:left w:val="none" w:sz="0" w:space="0" w:color="auto"/>
                    <w:bottom w:val="none" w:sz="0" w:space="0" w:color="auto"/>
                    <w:right w:val="none" w:sz="0" w:space="0" w:color="auto"/>
                  </w:divBdr>
                </w:div>
                <w:div w:id="624314137">
                  <w:marLeft w:val="0"/>
                  <w:marRight w:val="0"/>
                  <w:marTop w:val="0"/>
                  <w:marBottom w:val="0"/>
                  <w:divBdr>
                    <w:top w:val="none" w:sz="0" w:space="0" w:color="auto"/>
                    <w:left w:val="none" w:sz="0" w:space="0" w:color="auto"/>
                    <w:bottom w:val="none" w:sz="0" w:space="0" w:color="auto"/>
                    <w:right w:val="none" w:sz="0" w:space="0" w:color="auto"/>
                  </w:divBdr>
                </w:div>
                <w:div w:id="875627332">
                  <w:marLeft w:val="0"/>
                  <w:marRight w:val="0"/>
                  <w:marTop w:val="0"/>
                  <w:marBottom w:val="0"/>
                  <w:divBdr>
                    <w:top w:val="none" w:sz="0" w:space="0" w:color="auto"/>
                    <w:left w:val="none" w:sz="0" w:space="0" w:color="auto"/>
                    <w:bottom w:val="none" w:sz="0" w:space="0" w:color="auto"/>
                    <w:right w:val="none" w:sz="0" w:space="0" w:color="auto"/>
                  </w:divBdr>
                </w:div>
                <w:div w:id="1352806326">
                  <w:marLeft w:val="0"/>
                  <w:marRight w:val="0"/>
                  <w:marTop w:val="0"/>
                  <w:marBottom w:val="0"/>
                  <w:divBdr>
                    <w:top w:val="none" w:sz="0" w:space="0" w:color="auto"/>
                    <w:left w:val="none" w:sz="0" w:space="0" w:color="auto"/>
                    <w:bottom w:val="none" w:sz="0" w:space="0" w:color="auto"/>
                    <w:right w:val="none" w:sz="0" w:space="0" w:color="auto"/>
                  </w:divBdr>
                </w:div>
                <w:div w:id="2012832812">
                  <w:marLeft w:val="0"/>
                  <w:marRight w:val="0"/>
                  <w:marTop w:val="0"/>
                  <w:marBottom w:val="0"/>
                  <w:divBdr>
                    <w:top w:val="none" w:sz="0" w:space="0" w:color="auto"/>
                    <w:left w:val="none" w:sz="0" w:space="0" w:color="auto"/>
                    <w:bottom w:val="none" w:sz="0" w:space="0" w:color="auto"/>
                    <w:right w:val="none" w:sz="0" w:space="0" w:color="auto"/>
                  </w:divBdr>
                </w:div>
                <w:div w:id="419910716">
                  <w:marLeft w:val="0"/>
                  <w:marRight w:val="0"/>
                  <w:marTop w:val="0"/>
                  <w:marBottom w:val="0"/>
                  <w:divBdr>
                    <w:top w:val="none" w:sz="0" w:space="0" w:color="auto"/>
                    <w:left w:val="none" w:sz="0" w:space="0" w:color="auto"/>
                    <w:bottom w:val="none" w:sz="0" w:space="0" w:color="auto"/>
                    <w:right w:val="none" w:sz="0" w:space="0" w:color="auto"/>
                  </w:divBdr>
                </w:div>
                <w:div w:id="557862555">
                  <w:marLeft w:val="0"/>
                  <w:marRight w:val="0"/>
                  <w:marTop w:val="0"/>
                  <w:marBottom w:val="0"/>
                  <w:divBdr>
                    <w:top w:val="none" w:sz="0" w:space="0" w:color="auto"/>
                    <w:left w:val="none" w:sz="0" w:space="0" w:color="auto"/>
                    <w:bottom w:val="none" w:sz="0" w:space="0" w:color="auto"/>
                    <w:right w:val="none" w:sz="0" w:space="0" w:color="auto"/>
                  </w:divBdr>
                </w:div>
                <w:div w:id="893274557">
                  <w:marLeft w:val="0"/>
                  <w:marRight w:val="0"/>
                  <w:marTop w:val="0"/>
                  <w:marBottom w:val="0"/>
                  <w:divBdr>
                    <w:top w:val="none" w:sz="0" w:space="0" w:color="auto"/>
                    <w:left w:val="none" w:sz="0" w:space="0" w:color="auto"/>
                    <w:bottom w:val="none" w:sz="0" w:space="0" w:color="auto"/>
                    <w:right w:val="none" w:sz="0" w:space="0" w:color="auto"/>
                  </w:divBdr>
                </w:div>
                <w:div w:id="2093503602">
                  <w:marLeft w:val="0"/>
                  <w:marRight w:val="0"/>
                  <w:marTop w:val="0"/>
                  <w:marBottom w:val="0"/>
                  <w:divBdr>
                    <w:top w:val="none" w:sz="0" w:space="0" w:color="auto"/>
                    <w:left w:val="none" w:sz="0" w:space="0" w:color="auto"/>
                    <w:bottom w:val="none" w:sz="0" w:space="0" w:color="auto"/>
                    <w:right w:val="none" w:sz="0" w:space="0" w:color="auto"/>
                  </w:divBdr>
                </w:div>
                <w:div w:id="1120993546">
                  <w:marLeft w:val="0"/>
                  <w:marRight w:val="0"/>
                  <w:marTop w:val="0"/>
                  <w:marBottom w:val="0"/>
                  <w:divBdr>
                    <w:top w:val="none" w:sz="0" w:space="0" w:color="auto"/>
                    <w:left w:val="none" w:sz="0" w:space="0" w:color="auto"/>
                    <w:bottom w:val="none" w:sz="0" w:space="0" w:color="auto"/>
                    <w:right w:val="none" w:sz="0" w:space="0" w:color="auto"/>
                  </w:divBdr>
                </w:div>
                <w:div w:id="1772047998">
                  <w:marLeft w:val="0"/>
                  <w:marRight w:val="0"/>
                  <w:marTop w:val="0"/>
                  <w:marBottom w:val="0"/>
                  <w:divBdr>
                    <w:top w:val="none" w:sz="0" w:space="0" w:color="auto"/>
                    <w:left w:val="none" w:sz="0" w:space="0" w:color="auto"/>
                    <w:bottom w:val="none" w:sz="0" w:space="0" w:color="auto"/>
                    <w:right w:val="none" w:sz="0" w:space="0" w:color="auto"/>
                  </w:divBdr>
                </w:div>
                <w:div w:id="1264650328">
                  <w:marLeft w:val="0"/>
                  <w:marRight w:val="0"/>
                  <w:marTop w:val="0"/>
                  <w:marBottom w:val="0"/>
                  <w:divBdr>
                    <w:top w:val="none" w:sz="0" w:space="0" w:color="auto"/>
                    <w:left w:val="none" w:sz="0" w:space="0" w:color="auto"/>
                    <w:bottom w:val="none" w:sz="0" w:space="0" w:color="auto"/>
                    <w:right w:val="none" w:sz="0" w:space="0" w:color="auto"/>
                  </w:divBdr>
                </w:div>
                <w:div w:id="577862107">
                  <w:marLeft w:val="0"/>
                  <w:marRight w:val="0"/>
                  <w:marTop w:val="0"/>
                  <w:marBottom w:val="0"/>
                  <w:divBdr>
                    <w:top w:val="none" w:sz="0" w:space="0" w:color="auto"/>
                    <w:left w:val="none" w:sz="0" w:space="0" w:color="auto"/>
                    <w:bottom w:val="none" w:sz="0" w:space="0" w:color="auto"/>
                    <w:right w:val="none" w:sz="0" w:space="0" w:color="auto"/>
                  </w:divBdr>
                </w:div>
                <w:div w:id="1884174862">
                  <w:marLeft w:val="0"/>
                  <w:marRight w:val="0"/>
                  <w:marTop w:val="0"/>
                  <w:marBottom w:val="0"/>
                  <w:divBdr>
                    <w:top w:val="none" w:sz="0" w:space="0" w:color="auto"/>
                    <w:left w:val="none" w:sz="0" w:space="0" w:color="auto"/>
                    <w:bottom w:val="none" w:sz="0" w:space="0" w:color="auto"/>
                    <w:right w:val="none" w:sz="0" w:space="0" w:color="auto"/>
                  </w:divBdr>
                </w:div>
                <w:div w:id="1159926198">
                  <w:marLeft w:val="0"/>
                  <w:marRight w:val="0"/>
                  <w:marTop w:val="0"/>
                  <w:marBottom w:val="0"/>
                  <w:divBdr>
                    <w:top w:val="none" w:sz="0" w:space="0" w:color="auto"/>
                    <w:left w:val="none" w:sz="0" w:space="0" w:color="auto"/>
                    <w:bottom w:val="none" w:sz="0" w:space="0" w:color="auto"/>
                    <w:right w:val="none" w:sz="0" w:space="0" w:color="auto"/>
                  </w:divBdr>
                </w:div>
                <w:div w:id="54592762">
                  <w:marLeft w:val="0"/>
                  <w:marRight w:val="0"/>
                  <w:marTop w:val="0"/>
                  <w:marBottom w:val="0"/>
                  <w:divBdr>
                    <w:top w:val="none" w:sz="0" w:space="0" w:color="auto"/>
                    <w:left w:val="none" w:sz="0" w:space="0" w:color="auto"/>
                    <w:bottom w:val="none" w:sz="0" w:space="0" w:color="auto"/>
                    <w:right w:val="none" w:sz="0" w:space="0" w:color="auto"/>
                  </w:divBdr>
                </w:div>
                <w:div w:id="2139714938">
                  <w:marLeft w:val="0"/>
                  <w:marRight w:val="0"/>
                  <w:marTop w:val="0"/>
                  <w:marBottom w:val="0"/>
                  <w:divBdr>
                    <w:top w:val="none" w:sz="0" w:space="0" w:color="auto"/>
                    <w:left w:val="none" w:sz="0" w:space="0" w:color="auto"/>
                    <w:bottom w:val="none" w:sz="0" w:space="0" w:color="auto"/>
                    <w:right w:val="none" w:sz="0" w:space="0" w:color="auto"/>
                  </w:divBdr>
                </w:div>
                <w:div w:id="2084795877">
                  <w:marLeft w:val="0"/>
                  <w:marRight w:val="0"/>
                  <w:marTop w:val="0"/>
                  <w:marBottom w:val="0"/>
                  <w:divBdr>
                    <w:top w:val="none" w:sz="0" w:space="0" w:color="auto"/>
                    <w:left w:val="none" w:sz="0" w:space="0" w:color="auto"/>
                    <w:bottom w:val="none" w:sz="0" w:space="0" w:color="auto"/>
                    <w:right w:val="none" w:sz="0" w:space="0" w:color="auto"/>
                  </w:divBdr>
                </w:div>
                <w:div w:id="1893072933">
                  <w:marLeft w:val="0"/>
                  <w:marRight w:val="0"/>
                  <w:marTop w:val="0"/>
                  <w:marBottom w:val="0"/>
                  <w:divBdr>
                    <w:top w:val="none" w:sz="0" w:space="0" w:color="auto"/>
                    <w:left w:val="none" w:sz="0" w:space="0" w:color="auto"/>
                    <w:bottom w:val="none" w:sz="0" w:space="0" w:color="auto"/>
                    <w:right w:val="none" w:sz="0" w:space="0" w:color="auto"/>
                  </w:divBdr>
                </w:div>
                <w:div w:id="553738013">
                  <w:marLeft w:val="0"/>
                  <w:marRight w:val="0"/>
                  <w:marTop w:val="0"/>
                  <w:marBottom w:val="0"/>
                  <w:divBdr>
                    <w:top w:val="none" w:sz="0" w:space="0" w:color="auto"/>
                    <w:left w:val="none" w:sz="0" w:space="0" w:color="auto"/>
                    <w:bottom w:val="none" w:sz="0" w:space="0" w:color="auto"/>
                    <w:right w:val="none" w:sz="0" w:space="0" w:color="auto"/>
                  </w:divBdr>
                </w:div>
                <w:div w:id="1934826104">
                  <w:marLeft w:val="0"/>
                  <w:marRight w:val="0"/>
                  <w:marTop w:val="0"/>
                  <w:marBottom w:val="0"/>
                  <w:divBdr>
                    <w:top w:val="none" w:sz="0" w:space="0" w:color="auto"/>
                    <w:left w:val="none" w:sz="0" w:space="0" w:color="auto"/>
                    <w:bottom w:val="none" w:sz="0" w:space="0" w:color="auto"/>
                    <w:right w:val="none" w:sz="0" w:space="0" w:color="auto"/>
                  </w:divBdr>
                </w:div>
                <w:div w:id="188569954">
                  <w:marLeft w:val="0"/>
                  <w:marRight w:val="0"/>
                  <w:marTop w:val="0"/>
                  <w:marBottom w:val="0"/>
                  <w:divBdr>
                    <w:top w:val="none" w:sz="0" w:space="0" w:color="auto"/>
                    <w:left w:val="none" w:sz="0" w:space="0" w:color="auto"/>
                    <w:bottom w:val="none" w:sz="0" w:space="0" w:color="auto"/>
                    <w:right w:val="none" w:sz="0" w:space="0" w:color="auto"/>
                  </w:divBdr>
                </w:div>
                <w:div w:id="743065270">
                  <w:marLeft w:val="0"/>
                  <w:marRight w:val="0"/>
                  <w:marTop w:val="0"/>
                  <w:marBottom w:val="0"/>
                  <w:divBdr>
                    <w:top w:val="none" w:sz="0" w:space="0" w:color="auto"/>
                    <w:left w:val="none" w:sz="0" w:space="0" w:color="auto"/>
                    <w:bottom w:val="none" w:sz="0" w:space="0" w:color="auto"/>
                    <w:right w:val="none" w:sz="0" w:space="0" w:color="auto"/>
                  </w:divBdr>
                </w:div>
                <w:div w:id="1105073059">
                  <w:marLeft w:val="0"/>
                  <w:marRight w:val="0"/>
                  <w:marTop w:val="0"/>
                  <w:marBottom w:val="0"/>
                  <w:divBdr>
                    <w:top w:val="none" w:sz="0" w:space="0" w:color="auto"/>
                    <w:left w:val="none" w:sz="0" w:space="0" w:color="auto"/>
                    <w:bottom w:val="none" w:sz="0" w:space="0" w:color="auto"/>
                    <w:right w:val="none" w:sz="0" w:space="0" w:color="auto"/>
                  </w:divBdr>
                </w:div>
                <w:div w:id="1927765413">
                  <w:marLeft w:val="0"/>
                  <w:marRight w:val="0"/>
                  <w:marTop w:val="0"/>
                  <w:marBottom w:val="0"/>
                  <w:divBdr>
                    <w:top w:val="none" w:sz="0" w:space="0" w:color="auto"/>
                    <w:left w:val="none" w:sz="0" w:space="0" w:color="auto"/>
                    <w:bottom w:val="none" w:sz="0" w:space="0" w:color="auto"/>
                    <w:right w:val="none" w:sz="0" w:space="0" w:color="auto"/>
                  </w:divBdr>
                </w:div>
                <w:div w:id="709959051">
                  <w:marLeft w:val="0"/>
                  <w:marRight w:val="0"/>
                  <w:marTop w:val="0"/>
                  <w:marBottom w:val="0"/>
                  <w:divBdr>
                    <w:top w:val="none" w:sz="0" w:space="0" w:color="auto"/>
                    <w:left w:val="none" w:sz="0" w:space="0" w:color="auto"/>
                    <w:bottom w:val="none" w:sz="0" w:space="0" w:color="auto"/>
                    <w:right w:val="none" w:sz="0" w:space="0" w:color="auto"/>
                  </w:divBdr>
                </w:div>
                <w:div w:id="1887180919">
                  <w:marLeft w:val="0"/>
                  <w:marRight w:val="0"/>
                  <w:marTop w:val="0"/>
                  <w:marBottom w:val="0"/>
                  <w:divBdr>
                    <w:top w:val="none" w:sz="0" w:space="0" w:color="auto"/>
                    <w:left w:val="none" w:sz="0" w:space="0" w:color="auto"/>
                    <w:bottom w:val="none" w:sz="0" w:space="0" w:color="auto"/>
                    <w:right w:val="none" w:sz="0" w:space="0" w:color="auto"/>
                  </w:divBdr>
                </w:div>
                <w:div w:id="213270941">
                  <w:marLeft w:val="0"/>
                  <w:marRight w:val="0"/>
                  <w:marTop w:val="0"/>
                  <w:marBottom w:val="0"/>
                  <w:divBdr>
                    <w:top w:val="none" w:sz="0" w:space="0" w:color="auto"/>
                    <w:left w:val="none" w:sz="0" w:space="0" w:color="auto"/>
                    <w:bottom w:val="none" w:sz="0" w:space="0" w:color="auto"/>
                    <w:right w:val="none" w:sz="0" w:space="0" w:color="auto"/>
                  </w:divBdr>
                </w:div>
                <w:div w:id="1050567822">
                  <w:marLeft w:val="0"/>
                  <w:marRight w:val="0"/>
                  <w:marTop w:val="0"/>
                  <w:marBottom w:val="0"/>
                  <w:divBdr>
                    <w:top w:val="none" w:sz="0" w:space="0" w:color="auto"/>
                    <w:left w:val="none" w:sz="0" w:space="0" w:color="auto"/>
                    <w:bottom w:val="none" w:sz="0" w:space="0" w:color="auto"/>
                    <w:right w:val="none" w:sz="0" w:space="0" w:color="auto"/>
                  </w:divBdr>
                </w:div>
                <w:div w:id="908734097">
                  <w:marLeft w:val="0"/>
                  <w:marRight w:val="0"/>
                  <w:marTop w:val="0"/>
                  <w:marBottom w:val="0"/>
                  <w:divBdr>
                    <w:top w:val="none" w:sz="0" w:space="0" w:color="auto"/>
                    <w:left w:val="none" w:sz="0" w:space="0" w:color="auto"/>
                    <w:bottom w:val="none" w:sz="0" w:space="0" w:color="auto"/>
                    <w:right w:val="none" w:sz="0" w:space="0" w:color="auto"/>
                  </w:divBdr>
                </w:div>
                <w:div w:id="2059159245">
                  <w:marLeft w:val="0"/>
                  <w:marRight w:val="0"/>
                  <w:marTop w:val="0"/>
                  <w:marBottom w:val="0"/>
                  <w:divBdr>
                    <w:top w:val="none" w:sz="0" w:space="0" w:color="auto"/>
                    <w:left w:val="none" w:sz="0" w:space="0" w:color="auto"/>
                    <w:bottom w:val="none" w:sz="0" w:space="0" w:color="auto"/>
                    <w:right w:val="none" w:sz="0" w:space="0" w:color="auto"/>
                  </w:divBdr>
                </w:div>
                <w:div w:id="1355040874">
                  <w:marLeft w:val="0"/>
                  <w:marRight w:val="0"/>
                  <w:marTop w:val="0"/>
                  <w:marBottom w:val="0"/>
                  <w:divBdr>
                    <w:top w:val="none" w:sz="0" w:space="0" w:color="auto"/>
                    <w:left w:val="none" w:sz="0" w:space="0" w:color="auto"/>
                    <w:bottom w:val="none" w:sz="0" w:space="0" w:color="auto"/>
                    <w:right w:val="none" w:sz="0" w:space="0" w:color="auto"/>
                  </w:divBdr>
                </w:div>
                <w:div w:id="940573866">
                  <w:marLeft w:val="0"/>
                  <w:marRight w:val="0"/>
                  <w:marTop w:val="0"/>
                  <w:marBottom w:val="0"/>
                  <w:divBdr>
                    <w:top w:val="none" w:sz="0" w:space="0" w:color="auto"/>
                    <w:left w:val="none" w:sz="0" w:space="0" w:color="auto"/>
                    <w:bottom w:val="none" w:sz="0" w:space="0" w:color="auto"/>
                    <w:right w:val="none" w:sz="0" w:space="0" w:color="auto"/>
                  </w:divBdr>
                </w:div>
                <w:div w:id="52849121">
                  <w:marLeft w:val="0"/>
                  <w:marRight w:val="0"/>
                  <w:marTop w:val="0"/>
                  <w:marBottom w:val="0"/>
                  <w:divBdr>
                    <w:top w:val="none" w:sz="0" w:space="0" w:color="auto"/>
                    <w:left w:val="none" w:sz="0" w:space="0" w:color="auto"/>
                    <w:bottom w:val="none" w:sz="0" w:space="0" w:color="auto"/>
                    <w:right w:val="none" w:sz="0" w:space="0" w:color="auto"/>
                  </w:divBdr>
                </w:div>
                <w:div w:id="61174891">
                  <w:marLeft w:val="0"/>
                  <w:marRight w:val="0"/>
                  <w:marTop w:val="0"/>
                  <w:marBottom w:val="0"/>
                  <w:divBdr>
                    <w:top w:val="none" w:sz="0" w:space="0" w:color="auto"/>
                    <w:left w:val="none" w:sz="0" w:space="0" w:color="auto"/>
                    <w:bottom w:val="none" w:sz="0" w:space="0" w:color="auto"/>
                    <w:right w:val="none" w:sz="0" w:space="0" w:color="auto"/>
                  </w:divBdr>
                </w:div>
                <w:div w:id="1642809308">
                  <w:marLeft w:val="0"/>
                  <w:marRight w:val="0"/>
                  <w:marTop w:val="0"/>
                  <w:marBottom w:val="0"/>
                  <w:divBdr>
                    <w:top w:val="none" w:sz="0" w:space="0" w:color="auto"/>
                    <w:left w:val="none" w:sz="0" w:space="0" w:color="auto"/>
                    <w:bottom w:val="none" w:sz="0" w:space="0" w:color="auto"/>
                    <w:right w:val="none" w:sz="0" w:space="0" w:color="auto"/>
                  </w:divBdr>
                </w:div>
                <w:div w:id="1705522675">
                  <w:marLeft w:val="0"/>
                  <w:marRight w:val="0"/>
                  <w:marTop w:val="0"/>
                  <w:marBottom w:val="0"/>
                  <w:divBdr>
                    <w:top w:val="none" w:sz="0" w:space="0" w:color="auto"/>
                    <w:left w:val="none" w:sz="0" w:space="0" w:color="auto"/>
                    <w:bottom w:val="none" w:sz="0" w:space="0" w:color="auto"/>
                    <w:right w:val="none" w:sz="0" w:space="0" w:color="auto"/>
                  </w:divBdr>
                </w:div>
                <w:div w:id="1158351389">
                  <w:marLeft w:val="0"/>
                  <w:marRight w:val="0"/>
                  <w:marTop w:val="0"/>
                  <w:marBottom w:val="0"/>
                  <w:divBdr>
                    <w:top w:val="none" w:sz="0" w:space="0" w:color="auto"/>
                    <w:left w:val="none" w:sz="0" w:space="0" w:color="auto"/>
                    <w:bottom w:val="none" w:sz="0" w:space="0" w:color="auto"/>
                    <w:right w:val="none" w:sz="0" w:space="0" w:color="auto"/>
                  </w:divBdr>
                </w:div>
                <w:div w:id="244922910">
                  <w:marLeft w:val="0"/>
                  <w:marRight w:val="0"/>
                  <w:marTop w:val="0"/>
                  <w:marBottom w:val="0"/>
                  <w:divBdr>
                    <w:top w:val="none" w:sz="0" w:space="0" w:color="auto"/>
                    <w:left w:val="none" w:sz="0" w:space="0" w:color="auto"/>
                    <w:bottom w:val="none" w:sz="0" w:space="0" w:color="auto"/>
                    <w:right w:val="none" w:sz="0" w:space="0" w:color="auto"/>
                  </w:divBdr>
                </w:div>
                <w:div w:id="613096012">
                  <w:marLeft w:val="0"/>
                  <w:marRight w:val="0"/>
                  <w:marTop w:val="0"/>
                  <w:marBottom w:val="0"/>
                  <w:divBdr>
                    <w:top w:val="none" w:sz="0" w:space="0" w:color="auto"/>
                    <w:left w:val="none" w:sz="0" w:space="0" w:color="auto"/>
                    <w:bottom w:val="none" w:sz="0" w:space="0" w:color="auto"/>
                    <w:right w:val="none" w:sz="0" w:space="0" w:color="auto"/>
                  </w:divBdr>
                </w:div>
                <w:div w:id="1537112204">
                  <w:marLeft w:val="0"/>
                  <w:marRight w:val="0"/>
                  <w:marTop w:val="0"/>
                  <w:marBottom w:val="0"/>
                  <w:divBdr>
                    <w:top w:val="none" w:sz="0" w:space="0" w:color="auto"/>
                    <w:left w:val="none" w:sz="0" w:space="0" w:color="auto"/>
                    <w:bottom w:val="none" w:sz="0" w:space="0" w:color="auto"/>
                    <w:right w:val="none" w:sz="0" w:space="0" w:color="auto"/>
                  </w:divBdr>
                </w:div>
                <w:div w:id="889614250">
                  <w:marLeft w:val="0"/>
                  <w:marRight w:val="0"/>
                  <w:marTop w:val="0"/>
                  <w:marBottom w:val="0"/>
                  <w:divBdr>
                    <w:top w:val="none" w:sz="0" w:space="0" w:color="auto"/>
                    <w:left w:val="none" w:sz="0" w:space="0" w:color="auto"/>
                    <w:bottom w:val="none" w:sz="0" w:space="0" w:color="auto"/>
                    <w:right w:val="none" w:sz="0" w:space="0" w:color="auto"/>
                  </w:divBdr>
                </w:div>
                <w:div w:id="2003006304">
                  <w:marLeft w:val="0"/>
                  <w:marRight w:val="0"/>
                  <w:marTop w:val="0"/>
                  <w:marBottom w:val="0"/>
                  <w:divBdr>
                    <w:top w:val="none" w:sz="0" w:space="0" w:color="auto"/>
                    <w:left w:val="none" w:sz="0" w:space="0" w:color="auto"/>
                    <w:bottom w:val="none" w:sz="0" w:space="0" w:color="auto"/>
                    <w:right w:val="none" w:sz="0" w:space="0" w:color="auto"/>
                  </w:divBdr>
                </w:div>
                <w:div w:id="1644504977">
                  <w:marLeft w:val="0"/>
                  <w:marRight w:val="0"/>
                  <w:marTop w:val="0"/>
                  <w:marBottom w:val="0"/>
                  <w:divBdr>
                    <w:top w:val="none" w:sz="0" w:space="0" w:color="auto"/>
                    <w:left w:val="none" w:sz="0" w:space="0" w:color="auto"/>
                    <w:bottom w:val="none" w:sz="0" w:space="0" w:color="auto"/>
                    <w:right w:val="none" w:sz="0" w:space="0" w:color="auto"/>
                  </w:divBdr>
                </w:div>
                <w:div w:id="88813956">
                  <w:marLeft w:val="0"/>
                  <w:marRight w:val="0"/>
                  <w:marTop w:val="0"/>
                  <w:marBottom w:val="0"/>
                  <w:divBdr>
                    <w:top w:val="none" w:sz="0" w:space="0" w:color="auto"/>
                    <w:left w:val="none" w:sz="0" w:space="0" w:color="auto"/>
                    <w:bottom w:val="none" w:sz="0" w:space="0" w:color="auto"/>
                    <w:right w:val="none" w:sz="0" w:space="0" w:color="auto"/>
                  </w:divBdr>
                </w:div>
                <w:div w:id="599145351">
                  <w:marLeft w:val="0"/>
                  <w:marRight w:val="0"/>
                  <w:marTop w:val="0"/>
                  <w:marBottom w:val="0"/>
                  <w:divBdr>
                    <w:top w:val="none" w:sz="0" w:space="0" w:color="auto"/>
                    <w:left w:val="none" w:sz="0" w:space="0" w:color="auto"/>
                    <w:bottom w:val="none" w:sz="0" w:space="0" w:color="auto"/>
                    <w:right w:val="none" w:sz="0" w:space="0" w:color="auto"/>
                  </w:divBdr>
                </w:div>
                <w:div w:id="904528780">
                  <w:marLeft w:val="0"/>
                  <w:marRight w:val="0"/>
                  <w:marTop w:val="0"/>
                  <w:marBottom w:val="0"/>
                  <w:divBdr>
                    <w:top w:val="none" w:sz="0" w:space="0" w:color="auto"/>
                    <w:left w:val="none" w:sz="0" w:space="0" w:color="auto"/>
                    <w:bottom w:val="none" w:sz="0" w:space="0" w:color="auto"/>
                    <w:right w:val="none" w:sz="0" w:space="0" w:color="auto"/>
                  </w:divBdr>
                </w:div>
                <w:div w:id="395592002">
                  <w:marLeft w:val="0"/>
                  <w:marRight w:val="0"/>
                  <w:marTop w:val="0"/>
                  <w:marBottom w:val="0"/>
                  <w:divBdr>
                    <w:top w:val="none" w:sz="0" w:space="0" w:color="auto"/>
                    <w:left w:val="none" w:sz="0" w:space="0" w:color="auto"/>
                    <w:bottom w:val="none" w:sz="0" w:space="0" w:color="auto"/>
                    <w:right w:val="none" w:sz="0" w:space="0" w:color="auto"/>
                  </w:divBdr>
                </w:div>
                <w:div w:id="678505987">
                  <w:marLeft w:val="0"/>
                  <w:marRight w:val="0"/>
                  <w:marTop w:val="0"/>
                  <w:marBottom w:val="0"/>
                  <w:divBdr>
                    <w:top w:val="none" w:sz="0" w:space="0" w:color="auto"/>
                    <w:left w:val="none" w:sz="0" w:space="0" w:color="auto"/>
                    <w:bottom w:val="none" w:sz="0" w:space="0" w:color="auto"/>
                    <w:right w:val="none" w:sz="0" w:space="0" w:color="auto"/>
                  </w:divBdr>
                </w:div>
                <w:div w:id="1316300322">
                  <w:marLeft w:val="0"/>
                  <w:marRight w:val="0"/>
                  <w:marTop w:val="0"/>
                  <w:marBottom w:val="0"/>
                  <w:divBdr>
                    <w:top w:val="none" w:sz="0" w:space="0" w:color="auto"/>
                    <w:left w:val="none" w:sz="0" w:space="0" w:color="auto"/>
                    <w:bottom w:val="none" w:sz="0" w:space="0" w:color="auto"/>
                    <w:right w:val="none" w:sz="0" w:space="0" w:color="auto"/>
                  </w:divBdr>
                </w:div>
                <w:div w:id="106313995">
                  <w:marLeft w:val="0"/>
                  <w:marRight w:val="0"/>
                  <w:marTop w:val="0"/>
                  <w:marBottom w:val="0"/>
                  <w:divBdr>
                    <w:top w:val="none" w:sz="0" w:space="0" w:color="auto"/>
                    <w:left w:val="none" w:sz="0" w:space="0" w:color="auto"/>
                    <w:bottom w:val="none" w:sz="0" w:space="0" w:color="auto"/>
                    <w:right w:val="none" w:sz="0" w:space="0" w:color="auto"/>
                  </w:divBdr>
                </w:div>
                <w:div w:id="18080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7914-E095-4E00-A5C1-A4F1F4C4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3504</Words>
  <Characters>19974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saby-endze</dc:creator>
  <cp:lastModifiedBy>User</cp:lastModifiedBy>
  <cp:revision>2</cp:revision>
  <cp:lastPrinted>2015-11-23T08:04:00Z</cp:lastPrinted>
  <dcterms:created xsi:type="dcterms:W3CDTF">2015-12-01T12:34:00Z</dcterms:created>
  <dcterms:modified xsi:type="dcterms:W3CDTF">2015-12-01T12:34:00Z</dcterms:modified>
</cp:coreProperties>
</file>