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242774" w:rsidTr="00D85404">
        <w:trPr>
          <w:jc w:val="center"/>
        </w:trPr>
        <w:tc>
          <w:tcPr>
            <w:tcW w:w="4680" w:type="dxa"/>
            <w:tcBorders>
              <w:top w:val="nil"/>
              <w:left w:val="nil"/>
              <w:bottom w:val="nil"/>
              <w:right w:val="nil"/>
            </w:tcBorders>
          </w:tcPr>
          <w:p w:rsidR="00242774" w:rsidRDefault="00242774" w:rsidP="00D85404">
            <w:pPr>
              <w:pStyle w:val="aa"/>
              <w:jc w:val="center"/>
              <w:rPr>
                <w:spacing w:val="40"/>
                <w:sz w:val="30"/>
                <w:szCs w:val="30"/>
              </w:rPr>
            </w:pPr>
            <w:r>
              <w:rPr>
                <w:spacing w:val="40"/>
                <w:sz w:val="30"/>
                <w:szCs w:val="30"/>
              </w:rPr>
              <w:t xml:space="preserve">РЕСПУБЛИКА </w:t>
            </w:r>
          </w:p>
          <w:p w:rsidR="00242774" w:rsidRDefault="00242774" w:rsidP="00D85404">
            <w:pPr>
              <w:pStyle w:val="aa"/>
              <w:jc w:val="center"/>
              <w:rPr>
                <w:spacing w:val="40"/>
                <w:sz w:val="30"/>
                <w:szCs w:val="30"/>
              </w:rPr>
            </w:pPr>
            <w:r>
              <w:rPr>
                <w:spacing w:val="40"/>
                <w:sz w:val="30"/>
                <w:szCs w:val="30"/>
              </w:rPr>
              <w:t>ТАТАРСТАН</w:t>
            </w:r>
          </w:p>
          <w:p w:rsidR="00242774" w:rsidRDefault="00242774" w:rsidP="00D85404">
            <w:pPr>
              <w:pStyle w:val="aa"/>
              <w:jc w:val="center"/>
              <w:rPr>
                <w:b/>
                <w:caps/>
                <w:sz w:val="10"/>
                <w:szCs w:val="10"/>
              </w:rPr>
            </w:pPr>
          </w:p>
          <w:p w:rsidR="00242774" w:rsidRDefault="00242774" w:rsidP="00D85404">
            <w:pPr>
              <w:pStyle w:val="aa"/>
              <w:jc w:val="center"/>
              <w:rPr>
                <w:b/>
                <w:caps/>
                <w:sz w:val="10"/>
                <w:szCs w:val="10"/>
              </w:rPr>
            </w:pPr>
          </w:p>
          <w:p w:rsidR="00242774" w:rsidRDefault="00242774" w:rsidP="00D85404">
            <w:pPr>
              <w:pStyle w:val="aa"/>
              <w:jc w:val="center"/>
              <w:rPr>
                <w:caps/>
                <w:spacing w:val="40"/>
                <w:sz w:val="22"/>
                <w:szCs w:val="22"/>
              </w:rPr>
            </w:pPr>
            <w:r>
              <w:rPr>
                <w:caps/>
                <w:spacing w:val="40"/>
                <w:sz w:val="22"/>
                <w:szCs w:val="22"/>
              </w:rPr>
              <w:t>СОВЕТ Сабинского МУНИЦИПАЛЬНОГО  района</w:t>
            </w:r>
          </w:p>
          <w:p w:rsidR="00242774" w:rsidRDefault="00242774" w:rsidP="00D85404">
            <w:pPr>
              <w:pStyle w:val="aa"/>
              <w:jc w:val="center"/>
              <w:rPr>
                <w:kern w:val="18"/>
                <w:sz w:val="16"/>
                <w:szCs w:val="16"/>
              </w:rPr>
            </w:pPr>
          </w:p>
          <w:p w:rsidR="00242774" w:rsidRDefault="00242774" w:rsidP="00D85404">
            <w:pPr>
              <w:pStyle w:val="aa"/>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242774" w:rsidRDefault="00242774" w:rsidP="00D85404">
            <w:pPr>
              <w:pStyle w:val="aa"/>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242774" w:rsidRDefault="00242774" w:rsidP="00D85404">
            <w:pPr>
              <w:pStyle w:val="aa"/>
              <w:jc w:val="center"/>
            </w:pPr>
            <w:r>
              <w:rPr>
                <w:sz w:val="16"/>
                <w:szCs w:val="16"/>
              </w:rPr>
              <w:t>тел. 2-31-33,  2-31-44,  факс  (8262)  2-31-74</w:t>
            </w:r>
          </w:p>
        </w:tc>
        <w:tc>
          <w:tcPr>
            <w:tcW w:w="1260" w:type="dxa"/>
            <w:tcBorders>
              <w:top w:val="nil"/>
              <w:left w:val="nil"/>
              <w:bottom w:val="nil"/>
              <w:right w:val="nil"/>
            </w:tcBorders>
          </w:tcPr>
          <w:p w:rsidR="00242774" w:rsidRDefault="00242774" w:rsidP="00D85404"/>
          <w:p w:rsidR="00242774" w:rsidRDefault="00242774" w:rsidP="00D85404">
            <w:pPr>
              <w:rPr>
                <w:lang w:val="tt-RU"/>
              </w:rPr>
            </w:pPr>
            <w:r>
              <w:rPr>
                <w:noProof/>
              </w:rPr>
              <w:drawing>
                <wp:inline distT="0" distB="0" distL="0" distR="0">
                  <wp:extent cx="638175" cy="800100"/>
                  <wp:effectExtent l="0" t="0" r="9525"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242774" w:rsidRDefault="00242774" w:rsidP="00D85404">
            <w:pPr>
              <w:rPr>
                <w:lang w:val="tt-RU"/>
              </w:rPr>
            </w:pPr>
          </w:p>
        </w:tc>
        <w:tc>
          <w:tcPr>
            <w:tcW w:w="4474" w:type="dxa"/>
            <w:tcBorders>
              <w:top w:val="nil"/>
              <w:left w:val="nil"/>
              <w:bottom w:val="nil"/>
              <w:right w:val="nil"/>
            </w:tcBorders>
          </w:tcPr>
          <w:p w:rsidR="00242774" w:rsidRDefault="00242774" w:rsidP="00D85404">
            <w:pPr>
              <w:pStyle w:val="aa"/>
              <w:jc w:val="center"/>
              <w:rPr>
                <w:spacing w:val="40"/>
                <w:sz w:val="30"/>
                <w:szCs w:val="30"/>
              </w:rPr>
            </w:pPr>
            <w:r>
              <w:rPr>
                <w:spacing w:val="40"/>
                <w:sz w:val="30"/>
                <w:szCs w:val="30"/>
              </w:rPr>
              <w:t>ТАТАРСТАН РЕСПУБЛИКАСЫ</w:t>
            </w:r>
          </w:p>
          <w:p w:rsidR="00242774" w:rsidRDefault="00242774" w:rsidP="00D85404">
            <w:pPr>
              <w:pStyle w:val="aa"/>
              <w:jc w:val="center"/>
              <w:rPr>
                <w:spacing w:val="40"/>
                <w:sz w:val="10"/>
                <w:szCs w:val="10"/>
              </w:rPr>
            </w:pPr>
          </w:p>
          <w:p w:rsidR="00242774" w:rsidRDefault="00242774" w:rsidP="00D85404">
            <w:pPr>
              <w:pStyle w:val="aa"/>
              <w:jc w:val="center"/>
              <w:rPr>
                <w:spacing w:val="40"/>
                <w:sz w:val="10"/>
                <w:szCs w:val="10"/>
              </w:rPr>
            </w:pPr>
          </w:p>
          <w:p w:rsidR="00242774" w:rsidRDefault="00242774" w:rsidP="00D85404">
            <w:pPr>
              <w:pStyle w:val="aa"/>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242774" w:rsidRDefault="00242774" w:rsidP="00D85404">
            <w:pPr>
              <w:pStyle w:val="aa"/>
              <w:jc w:val="center"/>
              <w:rPr>
                <w:caps/>
                <w:sz w:val="22"/>
                <w:szCs w:val="22"/>
                <w:lang w:val="tt-RU"/>
              </w:rPr>
            </w:pPr>
            <w:r>
              <w:rPr>
                <w:caps/>
                <w:spacing w:val="40"/>
                <w:sz w:val="22"/>
                <w:szCs w:val="22"/>
              </w:rPr>
              <w:t xml:space="preserve">район СОВЕТЫ  </w:t>
            </w:r>
          </w:p>
          <w:p w:rsidR="00242774" w:rsidRDefault="00242774" w:rsidP="00D85404">
            <w:pPr>
              <w:pStyle w:val="aa"/>
              <w:jc w:val="center"/>
              <w:rPr>
                <w:caps/>
                <w:spacing w:val="40"/>
                <w:sz w:val="10"/>
                <w:szCs w:val="10"/>
                <w:lang w:val="tt-RU"/>
              </w:rPr>
            </w:pPr>
          </w:p>
          <w:p w:rsidR="00242774" w:rsidRDefault="00242774" w:rsidP="00D85404">
            <w:pPr>
              <w:pStyle w:val="aa"/>
              <w:jc w:val="center"/>
              <w:rPr>
                <w:kern w:val="18"/>
                <w:sz w:val="10"/>
                <w:szCs w:val="10"/>
              </w:rPr>
            </w:pPr>
          </w:p>
          <w:p w:rsidR="00242774" w:rsidRDefault="00242774" w:rsidP="00D85404">
            <w:pPr>
              <w:pStyle w:val="aa"/>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242774" w:rsidRDefault="00242774" w:rsidP="00D85404">
            <w:pPr>
              <w:pStyle w:val="aa"/>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242774" w:rsidRDefault="00242774" w:rsidP="00D85404">
            <w:pPr>
              <w:pStyle w:val="aa"/>
              <w:jc w:val="center"/>
            </w:pPr>
            <w:r>
              <w:rPr>
                <w:sz w:val="16"/>
                <w:szCs w:val="16"/>
              </w:rPr>
              <w:t>тел. 2-31-33,  2-31-44,  факс  (8262)  2-31-74</w:t>
            </w:r>
          </w:p>
        </w:tc>
      </w:tr>
      <w:tr w:rsidR="00242774" w:rsidRPr="00702EB3" w:rsidTr="00D85404">
        <w:trPr>
          <w:cantSplit/>
          <w:trHeight w:val="437"/>
          <w:jc w:val="center"/>
        </w:trPr>
        <w:tc>
          <w:tcPr>
            <w:tcW w:w="10414" w:type="dxa"/>
            <w:gridSpan w:val="3"/>
            <w:tcBorders>
              <w:top w:val="nil"/>
              <w:left w:val="nil"/>
              <w:bottom w:val="nil"/>
              <w:right w:val="nil"/>
            </w:tcBorders>
          </w:tcPr>
          <w:p w:rsidR="00242774" w:rsidRDefault="00242774" w:rsidP="00D85404">
            <w:pPr>
              <w:pStyle w:val="aa"/>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242774" w:rsidRDefault="00242774" w:rsidP="00242774">
      <w:pPr>
        <w:pStyle w:val="aa"/>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34925</wp:posOffset>
                </wp:positionV>
                <wp:extent cx="6515100" cy="0"/>
                <wp:effectExtent l="13335" t="15240" r="1524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AHi/nZ&#10;SwIAAFkEAAAOAAAAAAAAAAAAAAAAAC4CAABkcnMvZTJvRG9jLnhtbFBLAQItABQABgAIAAAAIQBr&#10;F5+Q3AAAAAcBAAAPAAAAAAAAAAAAAAAAAKUEAABkcnMvZG93bnJldi54bWxQSwUGAAAAAAQABADz&#10;AAAArgUAAAAA&#10;" strokeweight="2pt"/>
            </w:pict>
          </mc:Fallback>
        </mc:AlternateContent>
      </w:r>
      <w:r>
        <w:rPr>
          <w:sz w:val="24"/>
          <w:lang w:val="en-US"/>
        </w:rPr>
        <w:t xml:space="preserve">            </w:t>
      </w:r>
      <w:r>
        <w:rPr>
          <w:lang w:val="en-US"/>
        </w:rPr>
        <w:t xml:space="preserve">          </w:t>
      </w:r>
    </w:p>
    <w:p w:rsidR="00702EB3" w:rsidRDefault="00702EB3" w:rsidP="0069027A">
      <w:pPr>
        <w:ind w:firstLine="567"/>
        <w:jc w:val="center"/>
        <w:rPr>
          <w:sz w:val="26"/>
        </w:rPr>
      </w:pPr>
      <w:r w:rsidRPr="00702EB3">
        <w:rPr>
          <w:sz w:val="26"/>
          <w:lang w:val="en-US"/>
        </w:rPr>
        <w:t xml:space="preserve">    </w:t>
      </w:r>
      <w:r w:rsidRPr="00702EB3">
        <w:rPr>
          <w:sz w:val="26"/>
        </w:rPr>
        <w:t>14.11.2013</w:t>
      </w:r>
      <w:r w:rsidRPr="00702EB3">
        <w:rPr>
          <w:sz w:val="26"/>
        </w:rPr>
        <w:tab/>
      </w:r>
      <w:r w:rsidRPr="00702EB3">
        <w:rPr>
          <w:sz w:val="26"/>
        </w:rPr>
        <w:tab/>
      </w:r>
      <w:r w:rsidRPr="00702EB3">
        <w:rPr>
          <w:sz w:val="26"/>
        </w:rPr>
        <w:tab/>
      </w:r>
      <w:r w:rsidRPr="00702EB3">
        <w:rPr>
          <w:sz w:val="26"/>
        </w:rPr>
        <w:tab/>
      </w:r>
      <w:r w:rsidRPr="00702EB3">
        <w:rPr>
          <w:sz w:val="26"/>
        </w:rPr>
        <w:tab/>
      </w:r>
      <w:r w:rsidRPr="00702EB3">
        <w:rPr>
          <w:sz w:val="26"/>
        </w:rPr>
        <w:tab/>
      </w:r>
      <w:r w:rsidRPr="00702EB3">
        <w:rPr>
          <w:sz w:val="26"/>
        </w:rPr>
        <w:tab/>
      </w:r>
      <w:r w:rsidRPr="00702EB3">
        <w:rPr>
          <w:sz w:val="26"/>
        </w:rPr>
        <w:tab/>
        <w:t>№22</w:t>
      </w:r>
      <w:r>
        <w:rPr>
          <w:sz w:val="26"/>
        </w:rPr>
        <w:t>5</w:t>
      </w:r>
      <w:bookmarkStart w:id="0" w:name="_GoBack"/>
      <w:bookmarkEnd w:id="0"/>
    </w:p>
    <w:p w:rsidR="0069027A" w:rsidRDefault="0069027A" w:rsidP="0069027A">
      <w:pPr>
        <w:ind w:firstLine="567"/>
        <w:jc w:val="center"/>
        <w:rPr>
          <w:sz w:val="32"/>
          <w:szCs w:val="32"/>
        </w:rPr>
      </w:pPr>
      <w:r>
        <w:rPr>
          <w:sz w:val="32"/>
          <w:szCs w:val="32"/>
        </w:rPr>
        <w:t>РЕШЕНИЕ</w:t>
      </w:r>
    </w:p>
    <w:p w:rsidR="0069027A" w:rsidRDefault="0069027A" w:rsidP="0069027A">
      <w:pPr>
        <w:ind w:firstLine="567"/>
        <w:jc w:val="center"/>
        <w:rPr>
          <w:sz w:val="32"/>
          <w:szCs w:val="32"/>
        </w:rPr>
      </w:pPr>
    </w:p>
    <w:p w:rsidR="0069027A" w:rsidRDefault="0069027A" w:rsidP="0069027A">
      <w:pPr>
        <w:ind w:firstLine="567"/>
        <w:jc w:val="center"/>
      </w:pPr>
    </w:p>
    <w:p w:rsidR="0069027A" w:rsidRPr="0069027A" w:rsidRDefault="0069027A" w:rsidP="0069027A">
      <w:pPr>
        <w:ind w:firstLine="567"/>
        <w:jc w:val="both"/>
        <w:rPr>
          <w:sz w:val="28"/>
          <w:szCs w:val="28"/>
        </w:rPr>
      </w:pPr>
      <w:r w:rsidRPr="0069027A">
        <w:rPr>
          <w:sz w:val="28"/>
          <w:szCs w:val="28"/>
        </w:rPr>
        <w:t xml:space="preserve">О внесении изменений и дополнений </w:t>
      </w:r>
    </w:p>
    <w:p w:rsidR="0069027A" w:rsidRPr="0069027A" w:rsidRDefault="0069027A" w:rsidP="0069027A">
      <w:pPr>
        <w:ind w:firstLine="567"/>
        <w:jc w:val="both"/>
        <w:rPr>
          <w:sz w:val="28"/>
          <w:szCs w:val="28"/>
        </w:rPr>
      </w:pPr>
      <w:r w:rsidRPr="0069027A">
        <w:rPr>
          <w:sz w:val="28"/>
          <w:szCs w:val="28"/>
        </w:rPr>
        <w:t>в Устав Сабинского муниципального</w:t>
      </w:r>
    </w:p>
    <w:p w:rsidR="0069027A" w:rsidRDefault="0069027A" w:rsidP="0069027A">
      <w:pPr>
        <w:ind w:firstLine="567"/>
        <w:jc w:val="both"/>
        <w:rPr>
          <w:sz w:val="28"/>
          <w:szCs w:val="28"/>
        </w:rPr>
      </w:pPr>
      <w:r w:rsidRPr="0069027A">
        <w:rPr>
          <w:sz w:val="28"/>
          <w:szCs w:val="28"/>
        </w:rPr>
        <w:t>района Республики Татарстан</w:t>
      </w:r>
    </w:p>
    <w:p w:rsidR="00AE7989" w:rsidRPr="0069027A" w:rsidRDefault="00AE7989" w:rsidP="0069027A">
      <w:pPr>
        <w:ind w:firstLine="567"/>
        <w:jc w:val="both"/>
        <w:rPr>
          <w:sz w:val="28"/>
          <w:szCs w:val="28"/>
        </w:rPr>
      </w:pPr>
    </w:p>
    <w:p w:rsidR="0069027A" w:rsidRPr="0069027A" w:rsidRDefault="0069027A" w:rsidP="0069027A">
      <w:pPr>
        <w:ind w:firstLine="567"/>
        <w:jc w:val="both"/>
        <w:rPr>
          <w:sz w:val="28"/>
          <w:szCs w:val="28"/>
        </w:rPr>
      </w:pPr>
    </w:p>
    <w:p w:rsidR="0069027A" w:rsidRPr="0069027A" w:rsidRDefault="0069027A" w:rsidP="0069027A">
      <w:pPr>
        <w:ind w:firstLine="567"/>
        <w:jc w:val="both"/>
        <w:rPr>
          <w:b/>
          <w:sz w:val="28"/>
          <w:szCs w:val="28"/>
        </w:rPr>
      </w:pPr>
      <w:r w:rsidRPr="0069027A">
        <w:rPr>
          <w:sz w:val="28"/>
          <w:szCs w:val="28"/>
        </w:rPr>
        <w:t xml:space="preserve">В </w:t>
      </w:r>
      <w:proofErr w:type="gramStart"/>
      <w:r w:rsidRPr="0069027A">
        <w:rPr>
          <w:sz w:val="28"/>
          <w:szCs w:val="28"/>
        </w:rPr>
        <w:t>соответствии</w:t>
      </w:r>
      <w:proofErr w:type="gramEnd"/>
      <w:r w:rsidRPr="0069027A">
        <w:rPr>
          <w:sz w:val="28"/>
          <w:szCs w:val="28"/>
        </w:rPr>
        <w:t xml:space="preserve"> со ст.44 Федерального закона Российской Федерации №131 от 06.10.2003 года «Об общих принципах организации местного самоуправления в Российской Федерации», Уставом Сабинского муниципального района Республики Татарстан, Совет Сабинского муниципального района Республики Татарстан РЕШИЛ:</w:t>
      </w:r>
    </w:p>
    <w:p w:rsidR="0069027A" w:rsidRPr="0069027A" w:rsidRDefault="001006D5" w:rsidP="0069027A">
      <w:pPr>
        <w:pStyle w:val="a5"/>
        <w:numPr>
          <w:ilvl w:val="0"/>
          <w:numId w:val="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Утвердить проект</w:t>
      </w:r>
      <w:r w:rsidR="0069027A" w:rsidRPr="0069027A">
        <w:rPr>
          <w:rFonts w:ascii="Times New Roman" w:hAnsi="Times New Roman" w:cs="Times New Roman"/>
          <w:sz w:val="28"/>
          <w:szCs w:val="28"/>
        </w:rPr>
        <w:t xml:space="preserve"> изменени</w:t>
      </w:r>
      <w:r>
        <w:rPr>
          <w:rFonts w:ascii="Times New Roman" w:hAnsi="Times New Roman" w:cs="Times New Roman"/>
          <w:sz w:val="28"/>
          <w:szCs w:val="28"/>
        </w:rPr>
        <w:t>й</w:t>
      </w:r>
      <w:r w:rsidR="0069027A" w:rsidRPr="0069027A">
        <w:rPr>
          <w:rFonts w:ascii="Times New Roman" w:hAnsi="Times New Roman" w:cs="Times New Roman"/>
          <w:sz w:val="28"/>
          <w:szCs w:val="28"/>
        </w:rPr>
        <w:t xml:space="preserve"> и дополнени</w:t>
      </w:r>
      <w:r>
        <w:rPr>
          <w:rFonts w:ascii="Times New Roman" w:hAnsi="Times New Roman" w:cs="Times New Roman"/>
          <w:sz w:val="28"/>
          <w:szCs w:val="28"/>
        </w:rPr>
        <w:t>й</w:t>
      </w:r>
      <w:r w:rsidR="0069027A" w:rsidRPr="0069027A">
        <w:rPr>
          <w:rFonts w:ascii="Times New Roman" w:hAnsi="Times New Roman" w:cs="Times New Roman"/>
          <w:sz w:val="28"/>
          <w:szCs w:val="28"/>
        </w:rPr>
        <w:t>, вносимы</w:t>
      </w:r>
      <w:r>
        <w:rPr>
          <w:rFonts w:ascii="Times New Roman" w:hAnsi="Times New Roman" w:cs="Times New Roman"/>
          <w:sz w:val="28"/>
          <w:szCs w:val="28"/>
        </w:rPr>
        <w:t>х</w:t>
      </w:r>
      <w:r w:rsidR="0069027A" w:rsidRPr="0069027A">
        <w:rPr>
          <w:rFonts w:ascii="Times New Roman" w:hAnsi="Times New Roman" w:cs="Times New Roman"/>
          <w:sz w:val="28"/>
          <w:szCs w:val="28"/>
        </w:rPr>
        <w:t xml:space="preserve"> в Устав Сабинского муниципального района Республики Татарстан</w:t>
      </w:r>
      <w:r>
        <w:rPr>
          <w:rFonts w:ascii="Times New Roman" w:hAnsi="Times New Roman" w:cs="Times New Roman"/>
          <w:sz w:val="28"/>
          <w:szCs w:val="28"/>
        </w:rPr>
        <w:t xml:space="preserve"> (</w:t>
      </w:r>
      <w:r w:rsidR="0069027A" w:rsidRPr="0069027A">
        <w:rPr>
          <w:rFonts w:ascii="Times New Roman" w:hAnsi="Times New Roman" w:cs="Times New Roman"/>
          <w:sz w:val="28"/>
          <w:szCs w:val="28"/>
        </w:rPr>
        <w:t>прил</w:t>
      </w:r>
      <w:r>
        <w:rPr>
          <w:rFonts w:ascii="Times New Roman" w:hAnsi="Times New Roman" w:cs="Times New Roman"/>
          <w:sz w:val="28"/>
          <w:szCs w:val="28"/>
        </w:rPr>
        <w:t>агается)</w:t>
      </w:r>
      <w:r w:rsidR="0069027A" w:rsidRPr="0069027A">
        <w:rPr>
          <w:rFonts w:ascii="Times New Roman" w:hAnsi="Times New Roman" w:cs="Times New Roman"/>
          <w:sz w:val="28"/>
          <w:szCs w:val="28"/>
        </w:rPr>
        <w:t>.</w:t>
      </w:r>
    </w:p>
    <w:p w:rsidR="0069027A" w:rsidRPr="0069027A" w:rsidRDefault="0069027A" w:rsidP="0069027A">
      <w:pPr>
        <w:pStyle w:val="a5"/>
        <w:numPr>
          <w:ilvl w:val="0"/>
          <w:numId w:val="2"/>
        </w:numPr>
        <w:tabs>
          <w:tab w:val="left" w:pos="993"/>
        </w:tabs>
        <w:ind w:left="0" w:firstLine="567"/>
        <w:jc w:val="both"/>
        <w:rPr>
          <w:rFonts w:ascii="Times New Roman" w:hAnsi="Times New Roman" w:cs="Times New Roman"/>
          <w:sz w:val="28"/>
          <w:szCs w:val="28"/>
        </w:rPr>
      </w:pPr>
      <w:r w:rsidRPr="0069027A">
        <w:rPr>
          <w:rFonts w:ascii="Times New Roman" w:hAnsi="Times New Roman" w:cs="Times New Roman"/>
          <w:sz w:val="28"/>
          <w:szCs w:val="28"/>
        </w:rPr>
        <w:t xml:space="preserve">Провести публичные слушания </w:t>
      </w:r>
      <w:r w:rsidR="001006D5">
        <w:rPr>
          <w:rFonts w:ascii="Times New Roman" w:hAnsi="Times New Roman" w:cs="Times New Roman"/>
          <w:sz w:val="28"/>
          <w:szCs w:val="28"/>
        </w:rPr>
        <w:t>по проекту</w:t>
      </w:r>
      <w:r w:rsidR="001006D5" w:rsidRPr="0069027A">
        <w:rPr>
          <w:rFonts w:ascii="Times New Roman" w:hAnsi="Times New Roman" w:cs="Times New Roman"/>
          <w:sz w:val="28"/>
          <w:szCs w:val="28"/>
        </w:rPr>
        <w:t xml:space="preserve"> изменени</w:t>
      </w:r>
      <w:r w:rsidR="001006D5">
        <w:rPr>
          <w:rFonts w:ascii="Times New Roman" w:hAnsi="Times New Roman" w:cs="Times New Roman"/>
          <w:sz w:val="28"/>
          <w:szCs w:val="28"/>
        </w:rPr>
        <w:t>й</w:t>
      </w:r>
      <w:r w:rsidR="001006D5" w:rsidRPr="0069027A">
        <w:rPr>
          <w:rFonts w:ascii="Times New Roman" w:hAnsi="Times New Roman" w:cs="Times New Roman"/>
          <w:sz w:val="28"/>
          <w:szCs w:val="28"/>
        </w:rPr>
        <w:t xml:space="preserve"> и дополнени</w:t>
      </w:r>
      <w:r w:rsidR="001006D5">
        <w:rPr>
          <w:rFonts w:ascii="Times New Roman" w:hAnsi="Times New Roman" w:cs="Times New Roman"/>
          <w:sz w:val="28"/>
          <w:szCs w:val="28"/>
        </w:rPr>
        <w:t>й</w:t>
      </w:r>
      <w:r w:rsidR="001006D5" w:rsidRPr="0069027A">
        <w:rPr>
          <w:rFonts w:ascii="Times New Roman" w:hAnsi="Times New Roman" w:cs="Times New Roman"/>
          <w:sz w:val="28"/>
          <w:szCs w:val="28"/>
        </w:rPr>
        <w:t>, вносимы</w:t>
      </w:r>
      <w:r w:rsidR="001006D5">
        <w:rPr>
          <w:rFonts w:ascii="Times New Roman" w:hAnsi="Times New Roman" w:cs="Times New Roman"/>
          <w:sz w:val="28"/>
          <w:szCs w:val="28"/>
        </w:rPr>
        <w:t>х</w:t>
      </w:r>
      <w:r w:rsidR="001006D5" w:rsidRPr="0069027A">
        <w:rPr>
          <w:rFonts w:ascii="Times New Roman" w:hAnsi="Times New Roman" w:cs="Times New Roman"/>
          <w:sz w:val="28"/>
          <w:szCs w:val="28"/>
        </w:rPr>
        <w:t xml:space="preserve"> в Устав Сабинского муниципального района Республики Татарстан </w:t>
      </w:r>
      <w:r w:rsidRPr="0069027A">
        <w:rPr>
          <w:rFonts w:ascii="Times New Roman" w:hAnsi="Times New Roman" w:cs="Times New Roman"/>
          <w:sz w:val="28"/>
          <w:szCs w:val="28"/>
        </w:rPr>
        <w:t>16 декабря 201</w:t>
      </w:r>
      <w:r>
        <w:rPr>
          <w:rFonts w:ascii="Times New Roman" w:hAnsi="Times New Roman" w:cs="Times New Roman"/>
          <w:sz w:val="28"/>
          <w:szCs w:val="28"/>
        </w:rPr>
        <w:t>3</w:t>
      </w:r>
      <w:r w:rsidRPr="0069027A">
        <w:rPr>
          <w:rFonts w:ascii="Times New Roman" w:hAnsi="Times New Roman" w:cs="Times New Roman"/>
          <w:sz w:val="28"/>
          <w:szCs w:val="28"/>
        </w:rPr>
        <w:t xml:space="preserve"> года в </w:t>
      </w:r>
      <w:r>
        <w:rPr>
          <w:rFonts w:ascii="Times New Roman" w:hAnsi="Times New Roman" w:cs="Times New Roman"/>
          <w:sz w:val="28"/>
          <w:szCs w:val="28"/>
        </w:rPr>
        <w:t>09</w:t>
      </w:r>
      <w:r w:rsidRPr="0069027A">
        <w:rPr>
          <w:rFonts w:ascii="Times New Roman" w:hAnsi="Times New Roman" w:cs="Times New Roman"/>
          <w:sz w:val="28"/>
          <w:szCs w:val="28"/>
        </w:rPr>
        <w:t xml:space="preserve">.00 часов в зале заседаний Исполнительного комитета муниципального района по адресу: РТ, Сабинский район, </w:t>
      </w:r>
      <w:proofErr w:type="spellStart"/>
      <w:r w:rsidRPr="0069027A">
        <w:rPr>
          <w:rFonts w:ascii="Times New Roman" w:hAnsi="Times New Roman" w:cs="Times New Roman"/>
          <w:sz w:val="28"/>
          <w:szCs w:val="28"/>
        </w:rPr>
        <w:t>п.г.т</w:t>
      </w:r>
      <w:proofErr w:type="spellEnd"/>
      <w:r w:rsidRPr="0069027A">
        <w:rPr>
          <w:rFonts w:ascii="Times New Roman" w:hAnsi="Times New Roman" w:cs="Times New Roman"/>
          <w:sz w:val="28"/>
          <w:szCs w:val="28"/>
        </w:rPr>
        <w:t xml:space="preserve">. Богатые Сабы, ул. </w:t>
      </w:r>
      <w:proofErr w:type="spellStart"/>
      <w:r w:rsidRPr="0069027A">
        <w:rPr>
          <w:rFonts w:ascii="Times New Roman" w:hAnsi="Times New Roman" w:cs="Times New Roman"/>
          <w:sz w:val="28"/>
          <w:szCs w:val="28"/>
        </w:rPr>
        <w:t>Г.Закирова</w:t>
      </w:r>
      <w:proofErr w:type="spellEnd"/>
      <w:r w:rsidRPr="0069027A">
        <w:rPr>
          <w:rFonts w:ascii="Times New Roman" w:hAnsi="Times New Roman" w:cs="Times New Roman"/>
          <w:sz w:val="28"/>
          <w:szCs w:val="28"/>
        </w:rPr>
        <w:t>, д 52</w:t>
      </w:r>
      <w:r w:rsidR="001006D5">
        <w:rPr>
          <w:rFonts w:ascii="Times New Roman" w:hAnsi="Times New Roman" w:cs="Times New Roman"/>
          <w:sz w:val="28"/>
          <w:szCs w:val="28"/>
        </w:rPr>
        <w:t>.</w:t>
      </w:r>
    </w:p>
    <w:p w:rsidR="0069027A" w:rsidRPr="0069027A" w:rsidRDefault="0069027A" w:rsidP="0069027A">
      <w:pPr>
        <w:pStyle w:val="a5"/>
        <w:numPr>
          <w:ilvl w:val="0"/>
          <w:numId w:val="2"/>
        </w:numPr>
        <w:tabs>
          <w:tab w:val="left" w:pos="993"/>
        </w:tabs>
        <w:ind w:left="0" w:firstLine="567"/>
        <w:jc w:val="both"/>
        <w:rPr>
          <w:rFonts w:ascii="Times New Roman" w:hAnsi="Times New Roman" w:cs="Times New Roman"/>
          <w:sz w:val="28"/>
          <w:szCs w:val="28"/>
        </w:rPr>
      </w:pPr>
      <w:r w:rsidRPr="0069027A">
        <w:rPr>
          <w:rFonts w:ascii="Times New Roman" w:hAnsi="Times New Roman" w:cs="Times New Roman"/>
          <w:sz w:val="28"/>
          <w:szCs w:val="28"/>
        </w:rPr>
        <w:t xml:space="preserve"> Предложения и замечания по изменениям и дополнениям в Устав Сабинского муниципального района Республики Татарстан направлять в Совет Сабинского муниципального района Республики Татарстан до 15 декабря 201</w:t>
      </w:r>
      <w:r>
        <w:rPr>
          <w:rFonts w:ascii="Times New Roman" w:hAnsi="Times New Roman" w:cs="Times New Roman"/>
          <w:sz w:val="28"/>
          <w:szCs w:val="28"/>
        </w:rPr>
        <w:t>3</w:t>
      </w:r>
      <w:r w:rsidRPr="0069027A">
        <w:rPr>
          <w:rFonts w:ascii="Times New Roman" w:hAnsi="Times New Roman" w:cs="Times New Roman"/>
          <w:sz w:val="28"/>
          <w:szCs w:val="28"/>
        </w:rPr>
        <w:t xml:space="preserve"> года.</w:t>
      </w:r>
    </w:p>
    <w:p w:rsidR="001006D5" w:rsidRDefault="001006D5" w:rsidP="0069027A">
      <w:pPr>
        <w:numPr>
          <w:ilvl w:val="0"/>
          <w:numId w:val="2"/>
        </w:numPr>
        <w:tabs>
          <w:tab w:val="left" w:pos="993"/>
        </w:tabs>
        <w:ind w:left="0" w:firstLine="567"/>
        <w:jc w:val="both"/>
        <w:rPr>
          <w:sz w:val="28"/>
          <w:szCs w:val="28"/>
        </w:rPr>
      </w:pPr>
      <w:r>
        <w:rPr>
          <w:sz w:val="28"/>
          <w:szCs w:val="28"/>
        </w:rPr>
        <w:t xml:space="preserve">Опубликовать </w:t>
      </w:r>
      <w:r w:rsidR="00AE7989">
        <w:rPr>
          <w:sz w:val="28"/>
          <w:szCs w:val="28"/>
        </w:rPr>
        <w:t>данное</w:t>
      </w:r>
      <w:r>
        <w:rPr>
          <w:sz w:val="28"/>
          <w:szCs w:val="28"/>
        </w:rPr>
        <w:t xml:space="preserve"> решение</w:t>
      </w:r>
      <w:r w:rsidR="00AE7989" w:rsidRPr="00AE7989">
        <w:t xml:space="preserve"> </w:t>
      </w:r>
      <w:r w:rsidR="00AE7989" w:rsidRPr="00AE7989">
        <w:rPr>
          <w:sz w:val="28"/>
          <w:szCs w:val="28"/>
        </w:rPr>
        <w:t>в газете «</w:t>
      </w:r>
      <w:proofErr w:type="spellStart"/>
      <w:r w:rsidR="00AE7989" w:rsidRPr="00AE7989">
        <w:rPr>
          <w:sz w:val="28"/>
          <w:szCs w:val="28"/>
        </w:rPr>
        <w:t>Саба</w:t>
      </w:r>
      <w:proofErr w:type="spellEnd"/>
      <w:r w:rsidR="00AE7989" w:rsidRPr="00AE7989">
        <w:rPr>
          <w:sz w:val="28"/>
          <w:szCs w:val="28"/>
        </w:rPr>
        <w:t xml:space="preserve"> </w:t>
      </w:r>
      <w:proofErr w:type="spellStart"/>
      <w:r w:rsidR="00AE7989" w:rsidRPr="00AE7989">
        <w:rPr>
          <w:sz w:val="28"/>
          <w:szCs w:val="28"/>
        </w:rPr>
        <w:t>таннары</w:t>
      </w:r>
      <w:proofErr w:type="spellEnd"/>
      <w:r w:rsidR="00AE7989" w:rsidRPr="00AE7989">
        <w:rPr>
          <w:sz w:val="28"/>
          <w:szCs w:val="28"/>
        </w:rPr>
        <w:t xml:space="preserve">» </w:t>
      </w:r>
      <w:r w:rsidR="00AE7989">
        <w:rPr>
          <w:sz w:val="28"/>
          <w:szCs w:val="28"/>
        </w:rPr>
        <w:t xml:space="preserve">и </w:t>
      </w:r>
      <w:r w:rsidR="00AE7989" w:rsidRPr="00AE7989">
        <w:rPr>
          <w:sz w:val="28"/>
          <w:szCs w:val="28"/>
        </w:rPr>
        <w:t>на официальном сайте Сабинского муниципального района по адресу: http://saby.tatarstan.ru.</w:t>
      </w:r>
    </w:p>
    <w:p w:rsidR="0069027A" w:rsidRPr="0069027A" w:rsidRDefault="0069027A" w:rsidP="0069027A">
      <w:pPr>
        <w:numPr>
          <w:ilvl w:val="0"/>
          <w:numId w:val="2"/>
        </w:numPr>
        <w:tabs>
          <w:tab w:val="left" w:pos="993"/>
        </w:tabs>
        <w:ind w:left="0" w:firstLine="567"/>
        <w:jc w:val="both"/>
        <w:rPr>
          <w:sz w:val="28"/>
          <w:szCs w:val="28"/>
        </w:rPr>
      </w:pPr>
      <w:proofErr w:type="gramStart"/>
      <w:r w:rsidRPr="0069027A">
        <w:rPr>
          <w:sz w:val="28"/>
          <w:szCs w:val="28"/>
        </w:rPr>
        <w:t>Контроль за</w:t>
      </w:r>
      <w:proofErr w:type="gramEnd"/>
      <w:r w:rsidRPr="0069027A">
        <w:rPr>
          <w:sz w:val="28"/>
          <w:szCs w:val="28"/>
        </w:rPr>
        <w:t xml:space="preserve"> исполнением настоящего решения возложить на </w:t>
      </w:r>
      <w:proofErr w:type="spellStart"/>
      <w:r>
        <w:rPr>
          <w:sz w:val="28"/>
          <w:szCs w:val="28"/>
        </w:rPr>
        <w:t>Миникаева</w:t>
      </w:r>
      <w:proofErr w:type="spellEnd"/>
      <w:r>
        <w:rPr>
          <w:sz w:val="28"/>
          <w:szCs w:val="28"/>
        </w:rPr>
        <w:t xml:space="preserve"> А.И., начальника юридического отдела Совета</w:t>
      </w:r>
      <w:r w:rsidRPr="0069027A">
        <w:rPr>
          <w:sz w:val="28"/>
          <w:szCs w:val="28"/>
        </w:rPr>
        <w:t xml:space="preserve"> Сабинского муниципального района Республики Татарстан</w:t>
      </w:r>
      <w:r w:rsidR="00AE7989">
        <w:rPr>
          <w:sz w:val="28"/>
          <w:szCs w:val="28"/>
        </w:rPr>
        <w:t>.</w:t>
      </w:r>
      <w:r w:rsidRPr="0069027A">
        <w:rPr>
          <w:sz w:val="28"/>
          <w:szCs w:val="28"/>
        </w:rPr>
        <w:t xml:space="preserve"> </w:t>
      </w:r>
    </w:p>
    <w:p w:rsidR="0069027A" w:rsidRPr="0069027A" w:rsidRDefault="0069027A" w:rsidP="0069027A">
      <w:pPr>
        <w:ind w:firstLine="567"/>
        <w:jc w:val="both"/>
        <w:rPr>
          <w:sz w:val="28"/>
          <w:szCs w:val="28"/>
        </w:rPr>
      </w:pPr>
    </w:p>
    <w:p w:rsidR="0069027A" w:rsidRPr="0069027A" w:rsidRDefault="0069027A" w:rsidP="0069027A">
      <w:pPr>
        <w:ind w:firstLine="567"/>
        <w:jc w:val="both"/>
        <w:rPr>
          <w:sz w:val="28"/>
          <w:szCs w:val="28"/>
        </w:rPr>
      </w:pPr>
    </w:p>
    <w:p w:rsidR="0069027A" w:rsidRPr="0069027A" w:rsidRDefault="0069027A" w:rsidP="0069027A">
      <w:pPr>
        <w:ind w:firstLine="567"/>
        <w:jc w:val="both"/>
        <w:rPr>
          <w:sz w:val="28"/>
          <w:szCs w:val="28"/>
        </w:rPr>
      </w:pPr>
      <w:r w:rsidRPr="0069027A">
        <w:rPr>
          <w:sz w:val="28"/>
          <w:szCs w:val="28"/>
        </w:rPr>
        <w:t xml:space="preserve">    Глава Сабинского </w:t>
      </w:r>
    </w:p>
    <w:p w:rsidR="0069027A" w:rsidRDefault="0069027A" w:rsidP="0069027A">
      <w:pPr>
        <w:ind w:firstLine="567"/>
        <w:jc w:val="both"/>
        <w:rPr>
          <w:sz w:val="26"/>
          <w:szCs w:val="26"/>
        </w:rPr>
      </w:pPr>
      <w:r w:rsidRPr="0069027A">
        <w:rPr>
          <w:sz w:val="28"/>
          <w:szCs w:val="28"/>
        </w:rPr>
        <w:t>муниципального района</w:t>
      </w:r>
      <w:r w:rsidRPr="0069027A">
        <w:rPr>
          <w:sz w:val="28"/>
          <w:szCs w:val="28"/>
        </w:rPr>
        <w:tab/>
      </w:r>
      <w:r w:rsidRPr="0069027A">
        <w:rPr>
          <w:sz w:val="28"/>
          <w:szCs w:val="28"/>
        </w:rPr>
        <w:tab/>
      </w:r>
      <w:r w:rsidRPr="0069027A">
        <w:rPr>
          <w:sz w:val="28"/>
          <w:szCs w:val="28"/>
        </w:rPr>
        <w:tab/>
      </w:r>
      <w:r w:rsidRPr="0069027A">
        <w:rPr>
          <w:sz w:val="28"/>
          <w:szCs w:val="28"/>
        </w:rPr>
        <w:tab/>
      </w:r>
      <w:r w:rsidRPr="0069027A">
        <w:rPr>
          <w:sz w:val="28"/>
          <w:szCs w:val="28"/>
        </w:rPr>
        <w:tab/>
      </w:r>
      <w:proofErr w:type="spellStart"/>
      <w:r w:rsidRPr="0069027A">
        <w:rPr>
          <w:sz w:val="28"/>
          <w:szCs w:val="28"/>
        </w:rPr>
        <w:t>Р.Н.Минниханов</w:t>
      </w:r>
      <w:proofErr w:type="spellEnd"/>
    </w:p>
    <w:p w:rsidR="0069027A" w:rsidRDefault="0069027A" w:rsidP="0069027A">
      <w:pPr>
        <w:ind w:firstLine="5103"/>
        <w:jc w:val="center"/>
      </w:pPr>
      <w:r>
        <w:t>УТВЕРЖДЕН</w:t>
      </w:r>
    </w:p>
    <w:p w:rsidR="0069027A" w:rsidRDefault="0069027A" w:rsidP="0069027A">
      <w:pPr>
        <w:ind w:firstLine="5103"/>
        <w:jc w:val="center"/>
      </w:pPr>
      <w:r>
        <w:lastRenderedPageBreak/>
        <w:t xml:space="preserve"> решением Совета Сабинского </w:t>
      </w:r>
    </w:p>
    <w:p w:rsidR="0069027A" w:rsidRDefault="0069027A" w:rsidP="0069027A">
      <w:pPr>
        <w:ind w:firstLine="5103"/>
        <w:jc w:val="center"/>
      </w:pPr>
      <w:r>
        <w:t xml:space="preserve">муниципального района </w:t>
      </w:r>
    </w:p>
    <w:p w:rsidR="0069027A" w:rsidRDefault="0069027A" w:rsidP="0069027A">
      <w:pPr>
        <w:ind w:firstLine="5103"/>
        <w:jc w:val="center"/>
      </w:pPr>
      <w:r>
        <w:t>Республики Татарстан</w:t>
      </w:r>
    </w:p>
    <w:p w:rsidR="0069027A" w:rsidRDefault="0069027A" w:rsidP="0069027A">
      <w:pPr>
        <w:ind w:firstLine="5103"/>
        <w:jc w:val="center"/>
      </w:pPr>
      <w:r>
        <w:t xml:space="preserve">от </w:t>
      </w:r>
      <w:r w:rsidR="00D73495">
        <w:t>14</w:t>
      </w:r>
      <w:r>
        <w:t>.11. 2013 года №</w:t>
      </w:r>
      <w:r w:rsidR="00D73495">
        <w:t>225</w:t>
      </w:r>
    </w:p>
    <w:p w:rsidR="0069027A" w:rsidRDefault="0069027A" w:rsidP="0069027A">
      <w:pPr>
        <w:pStyle w:val="a"/>
        <w:numPr>
          <w:ilvl w:val="0"/>
          <w:numId w:val="0"/>
        </w:numPr>
        <w:tabs>
          <w:tab w:val="clear" w:pos="322"/>
        </w:tabs>
        <w:ind w:firstLine="567"/>
        <w:rPr>
          <w:b w:val="0"/>
          <w:sz w:val="25"/>
          <w:szCs w:val="25"/>
        </w:rPr>
      </w:pPr>
    </w:p>
    <w:p w:rsidR="0069027A" w:rsidRDefault="0069027A" w:rsidP="0069027A">
      <w:pPr>
        <w:pStyle w:val="a"/>
        <w:numPr>
          <w:ilvl w:val="0"/>
          <w:numId w:val="0"/>
        </w:numPr>
        <w:tabs>
          <w:tab w:val="clear" w:pos="322"/>
        </w:tabs>
        <w:ind w:firstLine="567"/>
        <w:rPr>
          <w:b w:val="0"/>
          <w:sz w:val="25"/>
          <w:szCs w:val="25"/>
        </w:rPr>
      </w:pPr>
    </w:p>
    <w:p w:rsidR="008B2184" w:rsidRPr="00693A5D" w:rsidRDefault="008B2184" w:rsidP="008B2184">
      <w:pPr>
        <w:ind w:left="1134" w:right="1842"/>
        <w:jc w:val="center"/>
        <w:rPr>
          <w:b/>
          <w:sz w:val="26"/>
          <w:szCs w:val="26"/>
        </w:rPr>
      </w:pPr>
      <w:r w:rsidRPr="00693A5D">
        <w:rPr>
          <w:b/>
          <w:sz w:val="26"/>
          <w:szCs w:val="26"/>
        </w:rPr>
        <w:t>Проект изменений и дополнений, вносимы</w:t>
      </w:r>
      <w:r>
        <w:rPr>
          <w:b/>
          <w:sz w:val="26"/>
          <w:szCs w:val="26"/>
        </w:rPr>
        <w:t>х</w:t>
      </w:r>
    </w:p>
    <w:p w:rsidR="008B2184" w:rsidRDefault="008B2184" w:rsidP="008B2184">
      <w:pPr>
        <w:ind w:left="1276" w:right="1842"/>
        <w:jc w:val="center"/>
        <w:rPr>
          <w:b/>
          <w:sz w:val="26"/>
          <w:szCs w:val="26"/>
        </w:rPr>
      </w:pPr>
      <w:r w:rsidRPr="00693A5D">
        <w:rPr>
          <w:b/>
          <w:sz w:val="26"/>
          <w:szCs w:val="26"/>
        </w:rPr>
        <w:t>в Устав Сабинского муниципального района Республики Татарстан</w:t>
      </w:r>
    </w:p>
    <w:p w:rsidR="008B2184" w:rsidRPr="00693A5D" w:rsidRDefault="008B2184" w:rsidP="008B2184">
      <w:pPr>
        <w:ind w:right="1842"/>
        <w:rPr>
          <w:sz w:val="26"/>
          <w:szCs w:val="26"/>
        </w:rPr>
      </w:pPr>
    </w:p>
    <w:p w:rsidR="008B2184" w:rsidRPr="00A051F9" w:rsidRDefault="008B2184" w:rsidP="008B2184">
      <w:pPr>
        <w:autoSpaceDE w:val="0"/>
        <w:autoSpaceDN w:val="0"/>
        <w:adjustRightInd w:val="0"/>
        <w:jc w:val="both"/>
        <w:rPr>
          <w:sz w:val="26"/>
          <w:szCs w:val="26"/>
        </w:rPr>
      </w:pP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 xml:space="preserve">одпункт 4 пункта 1 статьи 7 Устава дополнить словами «в </w:t>
      </w:r>
      <w:proofErr w:type="gramStart"/>
      <w:r w:rsidR="008B2184" w:rsidRPr="00D73495">
        <w:rPr>
          <w:rFonts w:ascii="Times New Roman" w:hAnsi="Times New Roman" w:cs="Times New Roman"/>
          <w:sz w:val="26"/>
          <w:szCs w:val="26"/>
        </w:rPr>
        <w:t>пределах</w:t>
      </w:r>
      <w:proofErr w:type="gramEnd"/>
      <w:r w:rsidR="008B2184" w:rsidRPr="00D73495">
        <w:rPr>
          <w:rFonts w:ascii="Times New Roman" w:hAnsi="Times New Roman" w:cs="Times New Roman"/>
          <w:sz w:val="26"/>
          <w:szCs w:val="26"/>
        </w:rPr>
        <w:t xml:space="preserve"> полномочий, установленных законодательством Российской Федерации»;</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П</w:t>
      </w:r>
      <w:r w:rsidR="008B2184" w:rsidRPr="00D73495">
        <w:rPr>
          <w:rFonts w:ascii="Times New Roman" w:hAnsi="Times New Roman" w:cs="Times New Roman"/>
          <w:sz w:val="26"/>
          <w:szCs w:val="26"/>
        </w:rPr>
        <w:t>ункт 1 статьи 7 Устава дополнить подпунктом 6.2) следующего содержания:</w:t>
      </w:r>
      <w:proofErr w:type="gramEnd"/>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sidRPr="00D73495">
        <w:rPr>
          <w:sz w:val="26"/>
          <w:szCs w:val="26"/>
        </w:rPr>
        <w:t>;»</w:t>
      </w:r>
      <w:proofErr w:type="gramEnd"/>
      <w:r w:rsidRPr="00D73495">
        <w:rPr>
          <w:sz w:val="26"/>
          <w:szCs w:val="26"/>
        </w:rPr>
        <w:t>;</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П</w:t>
      </w:r>
      <w:r w:rsidR="008B2184" w:rsidRPr="00D73495">
        <w:rPr>
          <w:rFonts w:ascii="Times New Roman" w:hAnsi="Times New Roman" w:cs="Times New Roman"/>
          <w:sz w:val="26"/>
          <w:szCs w:val="26"/>
        </w:rPr>
        <w:t>одпункт 11) пункта 1 статьи 7 Устава изложить в следующей редакции:</w:t>
      </w:r>
      <w:proofErr w:type="gramEnd"/>
    </w:p>
    <w:p w:rsidR="008B2184" w:rsidRPr="00D73495" w:rsidRDefault="008B2184" w:rsidP="008B2184">
      <w:pPr>
        <w:tabs>
          <w:tab w:val="left" w:pos="993"/>
        </w:tabs>
        <w:autoSpaceDE w:val="0"/>
        <w:autoSpaceDN w:val="0"/>
        <w:adjustRightInd w:val="0"/>
        <w:ind w:firstLine="993"/>
        <w:jc w:val="both"/>
        <w:rPr>
          <w:sz w:val="26"/>
          <w:szCs w:val="26"/>
        </w:rPr>
      </w:pPr>
      <w:proofErr w:type="gramStart"/>
      <w:r w:rsidRPr="00D73495">
        <w:rPr>
          <w:sz w:val="26"/>
          <w:szCs w:val="26"/>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73495">
        <w:rPr>
          <w:sz w:val="26"/>
          <w:szCs w:val="26"/>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Start"/>
      <w:r w:rsidRPr="00D73495">
        <w:rPr>
          <w:sz w:val="26"/>
          <w:szCs w:val="26"/>
        </w:rPr>
        <w:t>;»</w:t>
      </w:r>
      <w:proofErr w:type="gramEnd"/>
      <w:r w:rsidRPr="00D73495">
        <w:rPr>
          <w:sz w:val="26"/>
          <w:szCs w:val="26"/>
        </w:rPr>
        <w:t>;</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В</w:t>
      </w:r>
      <w:r w:rsidR="008B2184" w:rsidRPr="00D73495">
        <w:rPr>
          <w:rFonts w:ascii="Times New Roman" w:hAnsi="Times New Roman" w:cs="Times New Roman"/>
          <w:sz w:val="26"/>
          <w:szCs w:val="26"/>
        </w:rPr>
        <w:t xml:space="preserve"> </w:t>
      </w:r>
      <w:proofErr w:type="gramStart"/>
      <w:r w:rsidR="008B2184" w:rsidRPr="00D73495">
        <w:rPr>
          <w:rFonts w:ascii="Times New Roman" w:hAnsi="Times New Roman" w:cs="Times New Roman"/>
          <w:sz w:val="26"/>
          <w:szCs w:val="26"/>
        </w:rPr>
        <w:t>подпункте</w:t>
      </w:r>
      <w:proofErr w:type="gramEnd"/>
      <w:r w:rsidR="008B2184" w:rsidRPr="00D73495">
        <w:rPr>
          <w:rFonts w:ascii="Times New Roman" w:hAnsi="Times New Roman" w:cs="Times New Roman"/>
          <w:sz w:val="26"/>
          <w:szCs w:val="26"/>
        </w:rPr>
        <w:t xml:space="preserve"> 15.1 пункта 1 статьи 7 слова «выдача разрешений на установку» заменить словами «утверждение схемы размещения рекламных конструкций, выдача разрешений на установку и эксплуатацию», слово «вновь» исключить;</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одпункт 21 пункта 1 статьи 7 после слов «осуществление мероприятий по» дополнить словами «территориальной обороне и»;</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В</w:t>
      </w:r>
      <w:r w:rsidR="008B2184" w:rsidRPr="00D73495">
        <w:rPr>
          <w:rFonts w:ascii="Times New Roman" w:hAnsi="Times New Roman" w:cs="Times New Roman"/>
          <w:sz w:val="26"/>
          <w:szCs w:val="26"/>
        </w:rPr>
        <w:t xml:space="preserve"> </w:t>
      </w:r>
      <w:proofErr w:type="gramStart"/>
      <w:r w:rsidR="008B2184" w:rsidRPr="00D73495">
        <w:rPr>
          <w:rFonts w:ascii="Times New Roman" w:hAnsi="Times New Roman" w:cs="Times New Roman"/>
          <w:sz w:val="26"/>
          <w:szCs w:val="26"/>
        </w:rPr>
        <w:t>подпункте</w:t>
      </w:r>
      <w:proofErr w:type="gramEnd"/>
      <w:r w:rsidR="008B2184" w:rsidRPr="00D73495">
        <w:rPr>
          <w:rFonts w:ascii="Times New Roman" w:hAnsi="Times New Roman" w:cs="Times New Roman"/>
          <w:sz w:val="26"/>
          <w:szCs w:val="26"/>
        </w:rPr>
        <w:t xml:space="preserve"> 7) пункта 1 статьи 7.1. Устава слова «образовательных учреждений высшего профессионального образования» заменить словами «образовательных организаций высшего образования»;</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П</w:t>
      </w:r>
      <w:r w:rsidR="008B2184" w:rsidRPr="00D73495">
        <w:rPr>
          <w:rFonts w:ascii="Times New Roman" w:hAnsi="Times New Roman" w:cs="Times New Roman"/>
          <w:sz w:val="26"/>
          <w:szCs w:val="26"/>
        </w:rPr>
        <w:t>ункт 1 статьи 7.1 дополнить подпунктом 10) следующего содержания:</w:t>
      </w:r>
      <w:proofErr w:type="gramEnd"/>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D73495">
        <w:rPr>
          <w:sz w:val="26"/>
          <w:szCs w:val="26"/>
        </w:rPr>
        <w:t>соответствии</w:t>
      </w:r>
      <w:proofErr w:type="gramEnd"/>
      <w:r w:rsidRPr="00D73495">
        <w:rPr>
          <w:sz w:val="26"/>
          <w:szCs w:val="26"/>
        </w:rPr>
        <w:t xml:space="preserve"> с Федеральным законом от 24 ноября 1995 года N 181-ФЗ "О социальной защите инвалидов в Российской Федерации;»;</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П</w:t>
      </w:r>
      <w:r w:rsidR="008B2184" w:rsidRPr="00D73495">
        <w:rPr>
          <w:rFonts w:ascii="Times New Roman" w:hAnsi="Times New Roman" w:cs="Times New Roman"/>
          <w:sz w:val="26"/>
          <w:szCs w:val="26"/>
        </w:rPr>
        <w:t>ункт 1 статьи 7.1 дополнить подпунктом 11) следующего содержания:</w:t>
      </w:r>
      <w:proofErr w:type="gramEnd"/>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«11) осуществление мероприятий, предусмотренных Федеральным законом «О донорстве крови и ее компонентов</w:t>
      </w:r>
      <w:proofErr w:type="gramStart"/>
      <w:r w:rsidRPr="00D73495">
        <w:rPr>
          <w:sz w:val="26"/>
          <w:szCs w:val="26"/>
        </w:rPr>
        <w:t>.»;</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П</w:t>
      </w:r>
      <w:r w:rsidR="008B2184" w:rsidRPr="00D73495">
        <w:rPr>
          <w:rFonts w:ascii="Times New Roman" w:hAnsi="Times New Roman" w:cs="Times New Roman"/>
          <w:sz w:val="26"/>
          <w:szCs w:val="26"/>
        </w:rPr>
        <w:t>одпункт 29.1) пункта 1 статьи 27 Устава изложить в следующей редакции:</w:t>
      </w:r>
      <w:proofErr w:type="gramEnd"/>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«29.1)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муниципальных учреждений</w:t>
      </w:r>
      <w:proofErr w:type="gramStart"/>
      <w:r w:rsidRPr="00D73495">
        <w:rPr>
          <w:sz w:val="26"/>
          <w:szCs w:val="26"/>
        </w:rPr>
        <w:t>;»</w:t>
      </w:r>
      <w:proofErr w:type="gramEnd"/>
      <w:r w:rsidRPr="00D73495">
        <w:rPr>
          <w:sz w:val="26"/>
          <w:szCs w:val="26"/>
        </w:rPr>
        <w:t>;</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proofErr w:type="gramStart"/>
      <w:r>
        <w:rPr>
          <w:rFonts w:ascii="Times New Roman" w:hAnsi="Times New Roman" w:cs="Times New Roman"/>
          <w:sz w:val="26"/>
          <w:szCs w:val="26"/>
        </w:rPr>
        <w:t>И</w:t>
      </w:r>
      <w:r w:rsidR="008B2184" w:rsidRPr="00D73495">
        <w:rPr>
          <w:rFonts w:ascii="Times New Roman" w:hAnsi="Times New Roman" w:cs="Times New Roman"/>
          <w:sz w:val="26"/>
          <w:szCs w:val="26"/>
        </w:rPr>
        <w:t>сключить подпункт 29.3) пункта 1 статьи 27 Устава.</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С</w:t>
      </w:r>
      <w:r w:rsidR="008B2184" w:rsidRPr="00D73495">
        <w:rPr>
          <w:rFonts w:ascii="Times New Roman" w:hAnsi="Times New Roman" w:cs="Times New Roman"/>
          <w:sz w:val="26"/>
          <w:szCs w:val="26"/>
        </w:rPr>
        <w:t>татью 38 Устава дополнить пунктом 1.1. следующего содержания:</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«1.1. Полномочия главы Района прекращаются досрочно также в связи с утратой доверия Президента Российской Федерации в случаях:</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1) несоблюдения главой Района, их супругами и несовершеннолетними детьми запрета, установленного Федеральным законом «О запрете отдельным категориям лиц </w:t>
      </w:r>
      <w:proofErr w:type="gramStart"/>
      <w:r w:rsidRPr="00D73495">
        <w:rPr>
          <w:sz w:val="26"/>
          <w:szCs w:val="26"/>
        </w:rPr>
        <w:t>открывать и иметь</w:t>
      </w:r>
      <w:proofErr w:type="gramEnd"/>
      <w:r w:rsidRPr="00D73495">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2184" w:rsidRPr="00D73495" w:rsidRDefault="008B2184" w:rsidP="008B2184">
      <w:pPr>
        <w:tabs>
          <w:tab w:val="left" w:pos="993"/>
        </w:tabs>
        <w:autoSpaceDE w:val="0"/>
        <w:autoSpaceDN w:val="0"/>
        <w:adjustRightInd w:val="0"/>
        <w:ind w:firstLine="993"/>
        <w:jc w:val="both"/>
        <w:rPr>
          <w:sz w:val="26"/>
          <w:szCs w:val="26"/>
        </w:rPr>
      </w:pPr>
      <w:proofErr w:type="gramStart"/>
      <w:r w:rsidRPr="00D73495">
        <w:rPr>
          <w:sz w:val="26"/>
          <w:szCs w:val="26"/>
        </w:rPr>
        <w:t>2) установления в отношении избранных на муниципальных выборах главы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Района.».</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В</w:t>
      </w:r>
      <w:r w:rsidR="008B2184" w:rsidRPr="00D73495">
        <w:rPr>
          <w:rFonts w:ascii="Times New Roman" w:hAnsi="Times New Roman" w:cs="Times New Roman"/>
          <w:sz w:val="26"/>
          <w:szCs w:val="26"/>
        </w:rPr>
        <w:t xml:space="preserve"> </w:t>
      </w:r>
      <w:proofErr w:type="gramStart"/>
      <w:r w:rsidR="008B2184" w:rsidRPr="00D73495">
        <w:rPr>
          <w:rFonts w:ascii="Times New Roman" w:hAnsi="Times New Roman" w:cs="Times New Roman"/>
          <w:sz w:val="26"/>
          <w:szCs w:val="26"/>
        </w:rPr>
        <w:t>пункте</w:t>
      </w:r>
      <w:proofErr w:type="gramEnd"/>
      <w:r w:rsidR="008B2184" w:rsidRPr="00D73495">
        <w:rPr>
          <w:rFonts w:ascii="Times New Roman" w:hAnsi="Times New Roman" w:cs="Times New Roman"/>
          <w:sz w:val="26"/>
          <w:szCs w:val="26"/>
        </w:rPr>
        <w:t xml:space="preserve"> 1 статьи 41 Устава исключить слова «положением, принимаемым»;</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В</w:t>
      </w:r>
      <w:r w:rsidR="008B2184" w:rsidRPr="00D73495">
        <w:rPr>
          <w:rFonts w:ascii="Times New Roman" w:hAnsi="Times New Roman" w:cs="Times New Roman"/>
          <w:sz w:val="26"/>
          <w:szCs w:val="26"/>
        </w:rPr>
        <w:t xml:space="preserve"> </w:t>
      </w:r>
      <w:proofErr w:type="gramStart"/>
      <w:r w:rsidR="008B2184" w:rsidRPr="00D73495">
        <w:rPr>
          <w:rFonts w:ascii="Times New Roman" w:hAnsi="Times New Roman" w:cs="Times New Roman"/>
          <w:sz w:val="26"/>
          <w:szCs w:val="26"/>
        </w:rPr>
        <w:t>пункте</w:t>
      </w:r>
      <w:proofErr w:type="gramEnd"/>
      <w:r w:rsidR="008B2184" w:rsidRPr="00D73495">
        <w:rPr>
          <w:rFonts w:ascii="Times New Roman" w:hAnsi="Times New Roman" w:cs="Times New Roman"/>
          <w:sz w:val="26"/>
          <w:szCs w:val="26"/>
        </w:rPr>
        <w:t xml:space="preserve"> 2 статьи 41 Устава после слов «иные должностные лица» дополнить словами «структурные подразделения – отделы, управления, сектора.»;</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2 статьи 41 Устава дополнить вторым абзацем следующего содержания:</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«Отделы и управления Исполнительного комитета могут являться самостоятельными юридическими лицами и являются отраслевыми органами Исполнительного комитета</w:t>
      </w:r>
      <w:proofErr w:type="gramStart"/>
      <w:r w:rsidRPr="00D73495">
        <w:rPr>
          <w:sz w:val="26"/>
          <w:szCs w:val="26"/>
        </w:rPr>
        <w:t>.».</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2 статьи 42 Устава дополнить абзацем 7 следующего содержания:</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roofErr w:type="gramStart"/>
      <w:r w:rsidRPr="00D73495">
        <w:rPr>
          <w:sz w:val="26"/>
          <w:szCs w:val="26"/>
        </w:rPr>
        <w:t>;»</w:t>
      </w:r>
      <w:proofErr w:type="gramEnd"/>
      <w:r w:rsidRPr="00D73495">
        <w:rPr>
          <w:sz w:val="26"/>
          <w:szCs w:val="26"/>
        </w:rPr>
        <w:t>;</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5) статьи 42 Устава дополнить абзацем 6 следующего содержания:</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 утверждает муниципальные программы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проведения иных мероприятий, предусмотренных законодательством об энергосбережении </w:t>
      </w:r>
      <w:proofErr w:type="gramStart"/>
      <w:r w:rsidRPr="00D73495">
        <w:rPr>
          <w:sz w:val="26"/>
          <w:szCs w:val="26"/>
        </w:rPr>
        <w:t>и</w:t>
      </w:r>
      <w:proofErr w:type="gramEnd"/>
      <w:r w:rsidRPr="00D73495">
        <w:rPr>
          <w:sz w:val="26"/>
          <w:szCs w:val="26"/>
        </w:rPr>
        <w:t xml:space="preserve"> о повышении энергетической эффективности.»</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В</w:t>
      </w:r>
      <w:r w:rsidR="008B2184" w:rsidRPr="00D73495">
        <w:rPr>
          <w:rFonts w:ascii="Times New Roman" w:hAnsi="Times New Roman" w:cs="Times New Roman"/>
          <w:sz w:val="26"/>
          <w:szCs w:val="26"/>
        </w:rPr>
        <w:t xml:space="preserve"> </w:t>
      </w:r>
      <w:proofErr w:type="gramStart"/>
      <w:r w:rsidR="008B2184" w:rsidRPr="00D73495">
        <w:rPr>
          <w:rFonts w:ascii="Times New Roman" w:hAnsi="Times New Roman" w:cs="Times New Roman"/>
          <w:sz w:val="26"/>
          <w:szCs w:val="26"/>
        </w:rPr>
        <w:t>абзаце</w:t>
      </w:r>
      <w:proofErr w:type="gramEnd"/>
      <w:r w:rsidR="008B2184" w:rsidRPr="00D73495">
        <w:rPr>
          <w:rFonts w:ascii="Times New Roman" w:hAnsi="Times New Roman" w:cs="Times New Roman"/>
          <w:sz w:val="26"/>
          <w:szCs w:val="26"/>
        </w:rPr>
        <w:t xml:space="preserve"> 6 пункта 7 статьи 42 после слов «осуществление мероприятий по» дополнить словами «территориальной обороне и»;</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3 статьи 42 Устава дополнить абзацем 11 следующего содержания:</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утверждает схемы размещения рекламных конструкций, выдает разрешения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9 статьи 65 Устава изложить в следующей редакции: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«9. </w:t>
      </w:r>
      <w:proofErr w:type="gramStart"/>
      <w:r w:rsidRPr="00D73495">
        <w:rPr>
          <w:sz w:val="26"/>
          <w:szCs w:val="26"/>
        </w:rPr>
        <w:t>Официальное опубликование (обнародование) муниципальных правовых актов осуществляется посредством опубликования текста правового акта в газете «</w:t>
      </w:r>
      <w:proofErr w:type="spellStart"/>
      <w:r w:rsidRPr="00D73495">
        <w:rPr>
          <w:sz w:val="26"/>
          <w:szCs w:val="26"/>
        </w:rPr>
        <w:t>Саба</w:t>
      </w:r>
      <w:proofErr w:type="spellEnd"/>
      <w:r w:rsidRPr="00D73495">
        <w:rPr>
          <w:sz w:val="26"/>
          <w:szCs w:val="26"/>
        </w:rPr>
        <w:t xml:space="preserve"> </w:t>
      </w:r>
      <w:proofErr w:type="spellStart"/>
      <w:r w:rsidRPr="00D73495">
        <w:rPr>
          <w:sz w:val="26"/>
          <w:szCs w:val="26"/>
        </w:rPr>
        <w:t>таннары</w:t>
      </w:r>
      <w:proofErr w:type="spellEnd"/>
      <w:r w:rsidRPr="00D73495">
        <w:rPr>
          <w:sz w:val="26"/>
          <w:szCs w:val="26"/>
        </w:rPr>
        <w:t xml:space="preserve">», или иных средствах массовой информации, распространяемых на территории района, и (или) размещение (опубликование) на официальном сайте Района в сети Интернет по адресу: </w:t>
      </w:r>
      <w:hyperlink r:id="rId7" w:history="1">
        <w:r w:rsidRPr="00D73495">
          <w:rPr>
            <w:rStyle w:val="a9"/>
            <w:sz w:val="26"/>
            <w:szCs w:val="26"/>
          </w:rPr>
          <w:t>http://saby.tatarstan.ru</w:t>
        </w:r>
      </w:hyperlink>
      <w:r w:rsidRPr="00D73495">
        <w:rPr>
          <w:sz w:val="26"/>
          <w:szCs w:val="26"/>
        </w:rPr>
        <w:t>. При опубликовании текста правового акта в иных средствах массовой информации должна быть отметка о том, что данное опубликование</w:t>
      </w:r>
      <w:proofErr w:type="gramEnd"/>
      <w:r w:rsidRPr="00D73495">
        <w:rPr>
          <w:sz w:val="26"/>
          <w:szCs w:val="26"/>
        </w:rPr>
        <w:t xml:space="preserve"> является официальным</w:t>
      </w:r>
      <w:proofErr w:type="gramStart"/>
      <w:r w:rsidRPr="00D73495">
        <w:rPr>
          <w:sz w:val="26"/>
          <w:szCs w:val="26"/>
        </w:rPr>
        <w:t xml:space="preserve">.»; </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 xml:space="preserve">ункт 11 статьи 65 Устава дополнить словами «, регистр муниципальных правовых актов Республики Татарстан в </w:t>
      </w:r>
      <w:proofErr w:type="gramStart"/>
      <w:r w:rsidR="008B2184" w:rsidRPr="00D73495">
        <w:rPr>
          <w:rFonts w:ascii="Times New Roman" w:hAnsi="Times New Roman" w:cs="Times New Roman"/>
          <w:sz w:val="26"/>
          <w:szCs w:val="26"/>
        </w:rPr>
        <w:t>порядке</w:t>
      </w:r>
      <w:proofErr w:type="gramEnd"/>
      <w:r w:rsidR="008B2184" w:rsidRPr="00D73495">
        <w:rPr>
          <w:rFonts w:ascii="Times New Roman" w:hAnsi="Times New Roman" w:cs="Times New Roman"/>
          <w:sz w:val="26"/>
          <w:szCs w:val="26"/>
        </w:rPr>
        <w:t xml:space="preserve"> и сроки, установленные законодательством.</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4 статьи 83 изложить в следующей редакции: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«4. </w:t>
      </w:r>
      <w:proofErr w:type="gramStart"/>
      <w:r w:rsidRPr="00D73495">
        <w:rPr>
          <w:sz w:val="26"/>
          <w:szCs w:val="26"/>
        </w:rPr>
        <w:t>Проект бюджета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решением Совета Района, за исключением решения о бюджете.</w:t>
      </w:r>
      <w:proofErr w:type="gramEnd"/>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В </w:t>
      </w:r>
      <w:proofErr w:type="gramStart"/>
      <w:r w:rsidRPr="00D73495">
        <w:rPr>
          <w:sz w:val="26"/>
          <w:szCs w:val="26"/>
        </w:rPr>
        <w:t>случае</w:t>
      </w:r>
      <w:proofErr w:type="gramEnd"/>
      <w:r w:rsidRPr="00D73495">
        <w:rPr>
          <w:sz w:val="26"/>
          <w:szCs w:val="26"/>
        </w:rPr>
        <w:t>, если проект бюджета Района составляется и утверждается на очередной финансовый год Исполнительный комитет Района разрабатывает и утверждает среднесрочный финансовый план Района.».</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 xml:space="preserve">ункт 7 статьи 83 Устава дополнить абзацем 6 следующего содержания: </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 муниципальных (государственных) </w:t>
      </w:r>
      <w:proofErr w:type="gramStart"/>
      <w:r w:rsidRPr="00D73495">
        <w:rPr>
          <w:sz w:val="26"/>
          <w:szCs w:val="26"/>
        </w:rPr>
        <w:t>программах</w:t>
      </w:r>
      <w:proofErr w:type="gramEnd"/>
      <w:r w:rsidRPr="00D73495">
        <w:rPr>
          <w:sz w:val="26"/>
          <w:szCs w:val="26"/>
        </w:rPr>
        <w:t>.».</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8 статьи 83 Устава дополнить словами «, профицит бюджета, а также иные показатели, установленные Бюджетным Кодексом Российской Федерации, Бюджетными кодексом Республики Татарстан, решениями Совета Района (кроме решений о бюджете)»;</w:t>
      </w:r>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9 статьи 83 Устава изложить в следующей редакции: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«9. В </w:t>
      </w:r>
      <w:proofErr w:type="gramStart"/>
      <w:r w:rsidRPr="00D73495">
        <w:rPr>
          <w:sz w:val="26"/>
          <w:szCs w:val="26"/>
        </w:rPr>
        <w:t>решении</w:t>
      </w:r>
      <w:proofErr w:type="gramEnd"/>
      <w:r w:rsidRPr="00D73495">
        <w:rPr>
          <w:sz w:val="26"/>
          <w:szCs w:val="26"/>
        </w:rPr>
        <w:t xml:space="preserve"> о бюджете Района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Кодексом Российской Федерации.</w:t>
      </w:r>
    </w:p>
    <w:p w:rsidR="008B2184" w:rsidRPr="00D73495" w:rsidRDefault="008B2184" w:rsidP="008B2184">
      <w:pPr>
        <w:tabs>
          <w:tab w:val="left" w:pos="993"/>
        </w:tabs>
        <w:autoSpaceDE w:val="0"/>
        <w:autoSpaceDN w:val="0"/>
        <w:adjustRightInd w:val="0"/>
        <w:ind w:firstLine="993"/>
        <w:jc w:val="both"/>
        <w:rPr>
          <w:sz w:val="26"/>
          <w:szCs w:val="26"/>
        </w:rPr>
      </w:pPr>
      <w:proofErr w:type="gramStart"/>
      <w:r w:rsidRPr="00D73495">
        <w:rPr>
          <w:sz w:val="26"/>
          <w:szCs w:val="26"/>
        </w:rPr>
        <w:t>В решении Совета о бюджете Района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Бюджетными кодексом Республики Татарстан и муниципальными правовыми актами, принятыми в соответствии с положениями Бюджетного кодекса Российской Федерации.».</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10 статьи 83 Устава изложить в следующей редакции: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«10. Решением о бюджете Района утверждаются:</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перечень главных администраторов доходов бюджета Района;</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 xml:space="preserve">перечень главных </w:t>
      </w:r>
      <w:proofErr w:type="gramStart"/>
      <w:r w:rsidRPr="00D73495">
        <w:rPr>
          <w:rFonts w:ascii="Times New Roman" w:hAnsi="Times New Roman" w:cs="Times New Roman"/>
          <w:sz w:val="26"/>
          <w:szCs w:val="26"/>
        </w:rPr>
        <w:t>администраторов источников финансирования дефицита бюджета Района</w:t>
      </w:r>
      <w:proofErr w:type="gramEnd"/>
      <w:r w:rsidRPr="00D73495">
        <w:rPr>
          <w:rFonts w:ascii="Times New Roman" w:hAnsi="Times New Roman" w:cs="Times New Roman"/>
          <w:sz w:val="26"/>
          <w:szCs w:val="26"/>
        </w:rPr>
        <w:t>;</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proofErr w:type="gramStart"/>
      <w:r w:rsidRPr="00D73495">
        <w:rPr>
          <w:rFonts w:ascii="Times New Roman" w:hAnsi="Times New Roman" w:cs="Times New Roman"/>
          <w:sz w:val="26"/>
          <w:szCs w:val="26"/>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(государственным) программам и непрограммным направлениям деятельности), группам (группам и подгруппам) видов расходов и (или) по целевым статьям (муниципальным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sidRPr="00D73495">
        <w:rPr>
          <w:rFonts w:ascii="Times New Roman" w:hAnsi="Times New Roman" w:cs="Times New Roman"/>
          <w:sz w:val="26"/>
          <w:szCs w:val="26"/>
        </w:rPr>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Района;</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ведомственная структура расходов бюджета на очередной финансовый год и плановый период (очередной финансовый год);</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общий объем бюджетных ассигнований, направляемых на исполнение публичных нормативных обязательств;</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объем межбюджетных трансфертов, получаемых из других бюджетов и (или) предоставляемых другим бюджетам бюджетной системы Российской Федерации очередном финансовом году и плановом периоде (в очередном финансовом году);</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proofErr w:type="gramStart"/>
      <w:r w:rsidRPr="00D73495">
        <w:rPr>
          <w:rFonts w:ascii="Times New Roman" w:hAnsi="Times New Roman" w:cs="Times New Roman"/>
          <w:sz w:val="26"/>
          <w:szCs w:val="26"/>
        </w:rPr>
        <w:t>общий объем условно утверждаемых (утвержденных) расходов в случае утверждения бюджета Района на очередной финансовый год и плановый период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w:t>
      </w:r>
      <w:proofErr w:type="gramEnd"/>
      <w:r w:rsidRPr="00D73495">
        <w:rPr>
          <w:rFonts w:ascii="Times New Roman" w:hAnsi="Times New Roman" w:cs="Times New Roman"/>
          <w:sz w:val="26"/>
          <w:szCs w:val="26"/>
        </w:rPr>
        <w:t xml:space="preserve">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источники финансирования дефицита бюджета на очередной финансовый год и плановый период (очередной финансовый год);</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(очередным финансовым годом), с указанием, в том числе верхнего предела долга по муниципальным гарантиям;</w:t>
      </w:r>
    </w:p>
    <w:p w:rsidR="008B2184" w:rsidRPr="00D73495" w:rsidRDefault="008B2184" w:rsidP="008B2184">
      <w:pPr>
        <w:pStyle w:val="a5"/>
        <w:numPr>
          <w:ilvl w:val="0"/>
          <w:numId w:val="4"/>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иные показатели бюджета Района,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Района</w:t>
      </w:r>
      <w:proofErr w:type="gramStart"/>
      <w:r w:rsidRPr="00D73495">
        <w:rPr>
          <w:rFonts w:ascii="Times New Roman" w:hAnsi="Times New Roman" w:cs="Times New Roman"/>
          <w:sz w:val="26"/>
          <w:szCs w:val="26"/>
        </w:rPr>
        <w:t>.»;</w:t>
      </w:r>
      <w:proofErr w:type="gramEnd"/>
    </w:p>
    <w:p w:rsidR="008B2184" w:rsidRPr="00D73495" w:rsidRDefault="00D73495" w:rsidP="008B2184">
      <w:pPr>
        <w:pStyle w:val="a5"/>
        <w:numPr>
          <w:ilvl w:val="0"/>
          <w:numId w:val="3"/>
        </w:numPr>
        <w:tabs>
          <w:tab w:val="left" w:pos="993"/>
        </w:tabs>
        <w:autoSpaceDE w:val="0"/>
        <w:autoSpaceDN w:val="0"/>
        <w:adjustRightInd w:val="0"/>
        <w:ind w:left="0" w:firstLine="567"/>
        <w:jc w:val="both"/>
        <w:rPr>
          <w:rFonts w:ascii="Times New Roman" w:hAnsi="Times New Roman" w:cs="Times New Roman"/>
          <w:sz w:val="26"/>
          <w:szCs w:val="26"/>
        </w:rPr>
      </w:pPr>
      <w:r>
        <w:rPr>
          <w:rFonts w:ascii="Times New Roman" w:hAnsi="Times New Roman" w:cs="Times New Roman"/>
          <w:sz w:val="26"/>
          <w:szCs w:val="26"/>
        </w:rPr>
        <w:t>П</w:t>
      </w:r>
      <w:r w:rsidR="008B2184" w:rsidRPr="00D73495">
        <w:rPr>
          <w:rFonts w:ascii="Times New Roman" w:hAnsi="Times New Roman" w:cs="Times New Roman"/>
          <w:sz w:val="26"/>
          <w:szCs w:val="26"/>
        </w:rPr>
        <w:t>ункт 12 статьи 83 устава изложить в следующей редакции: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«12. Одновременно с проектом решения о бюджете Района на очередной финансовый год и плановый период в Совет Района представляются:</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основные направления бюджетной и налоговой политики Района на очередной финансовый год и плановый период;</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прогноз социально-экономического развития Района;</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прогноз основных характеристик (общий объем доходов, общий объем расходов, дефицита (профицита) консолидированного бюджета Района на очередной финансовый год и плановый период, либо утвержденный среднесрочный финансовый план;</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пояснительная записка к проекту бюджета Района;</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методики (проекты методик) и расчеты распределения межбюджетных трансфертов;</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верхний предел муниципального долга на конец очередного финансового года и конец каждого года планового периода;</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оценка ожидаемого исполнения бюджета на текущий финансовый год;</w:t>
      </w:r>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proofErr w:type="gramStart"/>
      <w:r w:rsidRPr="00D73495">
        <w:rPr>
          <w:rFonts w:ascii="Times New Roman" w:hAnsi="Times New Roman" w:cs="Times New Roman"/>
          <w:sz w:val="26"/>
          <w:szCs w:val="26"/>
        </w:rPr>
        <w:t xml:space="preserve">предложенные Советом Района, органами судебной системы, Контрольно-счетной палаты Района, проекты бюджетных смет указанных органов, представляемые в случае возникновения разногласий с Финансово-бюджетной палатой Района в отношении указанных бюджетных смет; </w:t>
      </w:r>
      <w:proofErr w:type="gramEnd"/>
    </w:p>
    <w:p w:rsidR="008B2184" w:rsidRPr="00D73495" w:rsidRDefault="008B2184" w:rsidP="008B2184">
      <w:pPr>
        <w:pStyle w:val="a5"/>
        <w:numPr>
          <w:ilvl w:val="0"/>
          <w:numId w:val="5"/>
        </w:numPr>
        <w:tabs>
          <w:tab w:val="left" w:pos="851"/>
        </w:tabs>
        <w:autoSpaceDE w:val="0"/>
        <w:autoSpaceDN w:val="0"/>
        <w:adjustRightInd w:val="0"/>
        <w:ind w:left="0" w:firstLine="567"/>
        <w:jc w:val="both"/>
        <w:rPr>
          <w:rFonts w:ascii="Times New Roman" w:hAnsi="Times New Roman" w:cs="Times New Roman"/>
          <w:sz w:val="26"/>
          <w:szCs w:val="26"/>
        </w:rPr>
      </w:pPr>
      <w:r w:rsidRPr="00D73495">
        <w:rPr>
          <w:rFonts w:ascii="Times New Roman" w:hAnsi="Times New Roman" w:cs="Times New Roman"/>
          <w:sz w:val="26"/>
          <w:szCs w:val="26"/>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настоящим Уставом, муниципальными правовыми актами.</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В случае утверждения решением о бюджете Района распределения бюджетных ассигнований по муниципальным программам и непрограммным направлениям деятельности </w:t>
      </w:r>
      <w:proofErr w:type="gramStart"/>
      <w:r w:rsidRPr="00D73495">
        <w:rPr>
          <w:sz w:val="26"/>
          <w:szCs w:val="26"/>
        </w:rPr>
        <w:t>к</w:t>
      </w:r>
      <w:proofErr w:type="gramEnd"/>
      <w:r w:rsidRPr="00D73495">
        <w:rPr>
          <w:sz w:val="26"/>
          <w:szCs w:val="26"/>
        </w:rPr>
        <w:t xml:space="preserve"> проект решения о бюджете представляются паспорта муниципальных программ.</w:t>
      </w:r>
    </w:p>
    <w:p w:rsidR="008B2184" w:rsidRPr="00D73495" w:rsidRDefault="008B2184" w:rsidP="008B2184">
      <w:pPr>
        <w:tabs>
          <w:tab w:val="left" w:pos="993"/>
        </w:tabs>
        <w:autoSpaceDE w:val="0"/>
        <w:autoSpaceDN w:val="0"/>
        <w:adjustRightInd w:val="0"/>
        <w:ind w:firstLine="993"/>
        <w:jc w:val="both"/>
        <w:rPr>
          <w:sz w:val="26"/>
          <w:szCs w:val="26"/>
        </w:rPr>
      </w:pPr>
      <w:r w:rsidRPr="00D73495">
        <w:rPr>
          <w:sz w:val="26"/>
          <w:szCs w:val="26"/>
        </w:rPr>
        <w:t xml:space="preserve">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w:t>
      </w:r>
      <w:proofErr w:type="gramStart"/>
      <w:r w:rsidRPr="00D73495">
        <w:rPr>
          <w:sz w:val="26"/>
          <w:szCs w:val="26"/>
        </w:rPr>
        <w:t>к</w:t>
      </w:r>
      <w:proofErr w:type="gramEnd"/>
      <w:r w:rsidRPr="00D73495">
        <w:rPr>
          <w:sz w:val="26"/>
          <w:szCs w:val="26"/>
        </w:rPr>
        <w:t xml:space="preserve"> проект решения о бюджете.».</w:t>
      </w:r>
    </w:p>
    <w:p w:rsidR="00DF311F" w:rsidRPr="00D73495" w:rsidRDefault="00DF311F" w:rsidP="008B2184">
      <w:pPr>
        <w:ind w:left="1134" w:right="1842"/>
        <w:jc w:val="center"/>
        <w:rPr>
          <w:sz w:val="26"/>
          <w:szCs w:val="26"/>
        </w:rPr>
      </w:pPr>
    </w:p>
    <w:sectPr w:rsidR="00DF311F" w:rsidRPr="00D73495" w:rsidSect="0069027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934B3D"/>
    <w:multiLevelType w:val="hybridMultilevel"/>
    <w:tmpl w:val="6E764360"/>
    <w:lvl w:ilvl="0" w:tplc="FD58A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50BAA"/>
    <w:multiLevelType w:val="hybridMultilevel"/>
    <w:tmpl w:val="8F38BF42"/>
    <w:lvl w:ilvl="0" w:tplc="E6AE3A5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D85277"/>
    <w:multiLevelType w:val="hybridMultilevel"/>
    <w:tmpl w:val="E4D8C6C8"/>
    <w:lvl w:ilvl="0" w:tplc="FD58A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A47AC0"/>
    <w:multiLevelType w:val="hybridMultilevel"/>
    <w:tmpl w:val="DF9CF1F8"/>
    <w:lvl w:ilvl="0" w:tplc="73F62046">
      <w:start w:val="1"/>
      <w:numFmt w:val="decimal"/>
      <w:pStyle w:val="a"/>
      <w:lvlText w:val="%1."/>
      <w:lvlJc w:val="left"/>
      <w:pPr>
        <w:ind w:left="900" w:hanging="360"/>
      </w:pPr>
      <w:rPr>
        <w:b/>
        <w:sz w:val="24"/>
        <w:szCs w:val="24"/>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E3"/>
    <w:rsid w:val="00077DE3"/>
    <w:rsid w:val="001006D5"/>
    <w:rsid w:val="00242774"/>
    <w:rsid w:val="003122A9"/>
    <w:rsid w:val="0069027A"/>
    <w:rsid w:val="00702EB3"/>
    <w:rsid w:val="008B2184"/>
    <w:rsid w:val="00AE7989"/>
    <w:rsid w:val="00D73495"/>
    <w:rsid w:val="00DF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027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69027A"/>
    <w:rPr>
      <w:sz w:val="24"/>
      <w:szCs w:val="24"/>
    </w:rPr>
  </w:style>
  <w:style w:type="paragraph" w:styleId="a5">
    <w:name w:val="List Paragraph"/>
    <w:basedOn w:val="a0"/>
    <w:link w:val="a4"/>
    <w:uiPriority w:val="34"/>
    <w:qFormat/>
    <w:rsid w:val="0069027A"/>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69027A"/>
    <w:rPr>
      <w:b/>
      <w:sz w:val="26"/>
      <w:szCs w:val="26"/>
    </w:rPr>
  </w:style>
  <w:style w:type="paragraph" w:customStyle="1" w:styleId="a">
    <w:name w:val="Стиль (решение о внесении изменений)"/>
    <w:basedOn w:val="a5"/>
    <w:link w:val="a6"/>
    <w:qFormat/>
    <w:rsid w:val="0069027A"/>
    <w:pPr>
      <w:numPr>
        <w:numId w:val="1"/>
      </w:numPr>
      <w:tabs>
        <w:tab w:val="left" w:pos="322"/>
        <w:tab w:val="left" w:pos="709"/>
      </w:tabs>
      <w:ind w:left="0" w:firstLine="284"/>
      <w:jc w:val="both"/>
    </w:pPr>
    <w:rPr>
      <w:b/>
      <w:sz w:val="26"/>
      <w:szCs w:val="26"/>
    </w:rPr>
  </w:style>
  <w:style w:type="paragraph" w:styleId="a7">
    <w:name w:val="Balloon Text"/>
    <w:basedOn w:val="a0"/>
    <w:link w:val="a8"/>
    <w:uiPriority w:val="99"/>
    <w:semiHidden/>
    <w:unhideWhenUsed/>
    <w:rsid w:val="001006D5"/>
    <w:rPr>
      <w:rFonts w:ascii="Tahoma" w:hAnsi="Tahoma" w:cs="Tahoma"/>
      <w:sz w:val="16"/>
      <w:szCs w:val="16"/>
    </w:rPr>
  </w:style>
  <w:style w:type="character" w:customStyle="1" w:styleId="a8">
    <w:name w:val="Текст выноски Знак"/>
    <w:basedOn w:val="a1"/>
    <w:link w:val="a7"/>
    <w:uiPriority w:val="99"/>
    <w:semiHidden/>
    <w:rsid w:val="001006D5"/>
    <w:rPr>
      <w:rFonts w:ascii="Tahoma" w:eastAsia="Times New Roman" w:hAnsi="Tahoma" w:cs="Tahoma"/>
      <w:sz w:val="16"/>
      <w:szCs w:val="16"/>
      <w:lang w:eastAsia="ru-RU"/>
    </w:rPr>
  </w:style>
  <w:style w:type="character" w:styleId="a9">
    <w:name w:val="Hyperlink"/>
    <w:basedOn w:val="a1"/>
    <w:uiPriority w:val="99"/>
    <w:unhideWhenUsed/>
    <w:rsid w:val="001006D5"/>
    <w:rPr>
      <w:color w:val="0000FF" w:themeColor="hyperlink"/>
      <w:u w:val="single"/>
    </w:rPr>
  </w:style>
  <w:style w:type="paragraph" w:styleId="aa">
    <w:name w:val="header"/>
    <w:basedOn w:val="a0"/>
    <w:link w:val="ab"/>
    <w:rsid w:val="00242774"/>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24277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027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locked/>
    <w:rsid w:val="0069027A"/>
    <w:rPr>
      <w:sz w:val="24"/>
      <w:szCs w:val="24"/>
    </w:rPr>
  </w:style>
  <w:style w:type="paragraph" w:styleId="a5">
    <w:name w:val="List Paragraph"/>
    <w:basedOn w:val="a0"/>
    <w:link w:val="a4"/>
    <w:uiPriority w:val="34"/>
    <w:qFormat/>
    <w:rsid w:val="0069027A"/>
    <w:pPr>
      <w:ind w:left="720"/>
      <w:contextualSpacing/>
    </w:pPr>
    <w:rPr>
      <w:rFonts w:asciiTheme="minorHAnsi" w:eastAsiaTheme="minorHAnsi" w:hAnsiTheme="minorHAnsi" w:cstheme="minorBidi"/>
      <w:lang w:eastAsia="en-US"/>
    </w:rPr>
  </w:style>
  <w:style w:type="character" w:customStyle="1" w:styleId="a6">
    <w:name w:val="Стиль (решение о внесении изменений) Знак"/>
    <w:link w:val="a"/>
    <w:locked/>
    <w:rsid w:val="0069027A"/>
    <w:rPr>
      <w:b/>
      <w:sz w:val="26"/>
      <w:szCs w:val="26"/>
    </w:rPr>
  </w:style>
  <w:style w:type="paragraph" w:customStyle="1" w:styleId="a">
    <w:name w:val="Стиль (решение о внесении изменений)"/>
    <w:basedOn w:val="a5"/>
    <w:link w:val="a6"/>
    <w:qFormat/>
    <w:rsid w:val="0069027A"/>
    <w:pPr>
      <w:numPr>
        <w:numId w:val="1"/>
      </w:numPr>
      <w:tabs>
        <w:tab w:val="left" w:pos="322"/>
        <w:tab w:val="left" w:pos="709"/>
      </w:tabs>
      <w:ind w:left="0" w:firstLine="284"/>
      <w:jc w:val="both"/>
    </w:pPr>
    <w:rPr>
      <w:b/>
      <w:sz w:val="26"/>
      <w:szCs w:val="26"/>
    </w:rPr>
  </w:style>
  <w:style w:type="paragraph" w:styleId="a7">
    <w:name w:val="Balloon Text"/>
    <w:basedOn w:val="a0"/>
    <w:link w:val="a8"/>
    <w:uiPriority w:val="99"/>
    <w:semiHidden/>
    <w:unhideWhenUsed/>
    <w:rsid w:val="001006D5"/>
    <w:rPr>
      <w:rFonts w:ascii="Tahoma" w:hAnsi="Tahoma" w:cs="Tahoma"/>
      <w:sz w:val="16"/>
      <w:szCs w:val="16"/>
    </w:rPr>
  </w:style>
  <w:style w:type="character" w:customStyle="1" w:styleId="a8">
    <w:name w:val="Текст выноски Знак"/>
    <w:basedOn w:val="a1"/>
    <w:link w:val="a7"/>
    <w:uiPriority w:val="99"/>
    <w:semiHidden/>
    <w:rsid w:val="001006D5"/>
    <w:rPr>
      <w:rFonts w:ascii="Tahoma" w:eastAsia="Times New Roman" w:hAnsi="Tahoma" w:cs="Tahoma"/>
      <w:sz w:val="16"/>
      <w:szCs w:val="16"/>
      <w:lang w:eastAsia="ru-RU"/>
    </w:rPr>
  </w:style>
  <w:style w:type="character" w:styleId="a9">
    <w:name w:val="Hyperlink"/>
    <w:basedOn w:val="a1"/>
    <w:uiPriority w:val="99"/>
    <w:unhideWhenUsed/>
    <w:rsid w:val="001006D5"/>
    <w:rPr>
      <w:color w:val="0000FF" w:themeColor="hyperlink"/>
      <w:u w:val="single"/>
    </w:rPr>
  </w:style>
  <w:style w:type="paragraph" w:styleId="aa">
    <w:name w:val="header"/>
    <w:basedOn w:val="a0"/>
    <w:link w:val="ab"/>
    <w:rsid w:val="00242774"/>
    <w:pPr>
      <w:tabs>
        <w:tab w:val="center" w:pos="4153"/>
        <w:tab w:val="right" w:pos="8306"/>
      </w:tabs>
      <w:overflowPunct w:val="0"/>
      <w:autoSpaceDE w:val="0"/>
      <w:autoSpaceDN w:val="0"/>
      <w:adjustRightInd w:val="0"/>
    </w:pPr>
    <w:rPr>
      <w:sz w:val="20"/>
      <w:szCs w:val="20"/>
    </w:rPr>
  </w:style>
  <w:style w:type="character" w:customStyle="1" w:styleId="ab">
    <w:name w:val="Верхний колонтитул Знак"/>
    <w:basedOn w:val="a1"/>
    <w:link w:val="aa"/>
    <w:rsid w:val="0024277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by.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Raushabiya</dc:creator>
  <cp:keywords/>
  <dc:description/>
  <cp:lastModifiedBy>Raushabiya</cp:lastModifiedBy>
  <cp:revision>10</cp:revision>
  <cp:lastPrinted>2013-11-12T05:16:00Z</cp:lastPrinted>
  <dcterms:created xsi:type="dcterms:W3CDTF">2013-11-01T06:56:00Z</dcterms:created>
  <dcterms:modified xsi:type="dcterms:W3CDTF">2013-11-19T10:56:00Z</dcterms:modified>
</cp:coreProperties>
</file>