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4B1BDA" w:rsidTr="004B1BDA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B1BDA" w:rsidRDefault="004B1BDA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4B1BDA" w:rsidRDefault="004B1BDA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4B1BDA" w:rsidRDefault="004B1BDA">
            <w:pPr>
              <w:pStyle w:val="a4"/>
              <w:jc w:val="center"/>
              <w:rPr>
                <w:b/>
                <w:caps/>
                <w:sz w:val="10"/>
                <w:szCs w:val="10"/>
              </w:rPr>
            </w:pPr>
          </w:p>
          <w:p w:rsidR="004B1BDA" w:rsidRDefault="004B1BDA">
            <w:pPr>
              <w:pStyle w:val="a4"/>
              <w:jc w:val="center"/>
              <w:rPr>
                <w:b/>
                <w:caps/>
                <w:sz w:val="10"/>
                <w:szCs w:val="10"/>
              </w:rPr>
            </w:pPr>
          </w:p>
          <w:p w:rsidR="004B1BDA" w:rsidRDefault="004B1BDA">
            <w:pPr>
              <w:pStyle w:val="a4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4B1BDA" w:rsidRDefault="004B1BDA">
            <w:pPr>
              <w:pStyle w:val="a4"/>
              <w:jc w:val="center"/>
              <w:rPr>
                <w:kern w:val="18"/>
                <w:sz w:val="16"/>
                <w:szCs w:val="16"/>
              </w:rPr>
            </w:pPr>
          </w:p>
          <w:p w:rsidR="004B1BDA" w:rsidRDefault="004B1BDA">
            <w:pPr>
              <w:pStyle w:val="a4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4B1BDA" w:rsidRDefault="004B1BDA">
            <w:pPr>
              <w:pStyle w:val="a4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4B1BDA" w:rsidRDefault="004B1BDA">
            <w:pPr>
              <w:pStyle w:val="a4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B1BDA" w:rsidRDefault="004B1BDA">
            <w:pPr>
              <w:rPr>
                <w:sz w:val="24"/>
                <w:szCs w:val="24"/>
              </w:rPr>
            </w:pPr>
          </w:p>
          <w:p w:rsidR="004B1BDA" w:rsidRDefault="004B1BDA">
            <w:pPr>
              <w:rPr>
                <w:lang w:val="tt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41350" cy="798195"/>
                  <wp:effectExtent l="0" t="0" r="6350" b="1905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7981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BDA" w:rsidRDefault="004B1BDA">
            <w:pPr>
              <w:rPr>
                <w:sz w:val="24"/>
                <w:szCs w:val="24"/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4B1BDA" w:rsidRDefault="004B1BDA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4B1BDA" w:rsidRDefault="004B1BDA">
            <w:pPr>
              <w:pStyle w:val="a4"/>
              <w:jc w:val="center"/>
              <w:rPr>
                <w:spacing w:val="40"/>
                <w:sz w:val="10"/>
                <w:szCs w:val="10"/>
              </w:rPr>
            </w:pPr>
          </w:p>
          <w:p w:rsidR="004B1BDA" w:rsidRDefault="004B1BDA">
            <w:pPr>
              <w:pStyle w:val="a4"/>
              <w:jc w:val="center"/>
              <w:rPr>
                <w:spacing w:val="40"/>
                <w:sz w:val="10"/>
                <w:szCs w:val="10"/>
              </w:rPr>
            </w:pPr>
          </w:p>
          <w:p w:rsidR="004B1BDA" w:rsidRDefault="004B1BDA">
            <w:pPr>
              <w:pStyle w:val="a4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4B1BDA" w:rsidRDefault="004B1BDA">
            <w:pPr>
              <w:pStyle w:val="a4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4B1BDA" w:rsidRDefault="004B1BDA">
            <w:pPr>
              <w:pStyle w:val="a4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4B1BDA" w:rsidRDefault="004B1BDA">
            <w:pPr>
              <w:pStyle w:val="a4"/>
              <w:jc w:val="center"/>
              <w:rPr>
                <w:kern w:val="18"/>
                <w:sz w:val="10"/>
                <w:szCs w:val="10"/>
              </w:rPr>
            </w:pPr>
          </w:p>
          <w:p w:rsidR="004B1BDA" w:rsidRDefault="004B1BDA">
            <w:pPr>
              <w:pStyle w:val="a4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4B1BDA" w:rsidRDefault="004B1BDA">
            <w:pPr>
              <w:pStyle w:val="a4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4B1BDA" w:rsidRDefault="004B1BDA">
            <w:pPr>
              <w:pStyle w:val="a4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4B1BDA" w:rsidRPr="00CD4526" w:rsidTr="004B1BDA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B1BDA" w:rsidRDefault="004B1BDA">
            <w:pPr>
              <w:pStyle w:val="a4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4B1BDA" w:rsidRDefault="004B1BDA" w:rsidP="004B1BDA">
      <w:pPr>
        <w:pStyle w:val="a4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CD4526" w:rsidRDefault="00CD4526" w:rsidP="00CD4526">
      <w:pPr>
        <w:rPr>
          <w:sz w:val="26"/>
        </w:rPr>
      </w:pPr>
      <w:r>
        <w:rPr>
          <w:sz w:val="26"/>
        </w:rPr>
        <w:t>19.12.2012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№16</w:t>
      </w:r>
      <w:r>
        <w:rPr>
          <w:sz w:val="26"/>
        </w:rPr>
        <w:t>8</w:t>
      </w:r>
    </w:p>
    <w:p w:rsidR="004B1BDA" w:rsidRPr="004B1BDA" w:rsidRDefault="004B1BDA" w:rsidP="004B1BDA">
      <w:pPr>
        <w:jc w:val="center"/>
        <w:rPr>
          <w:rFonts w:ascii="Times New Roman" w:hAnsi="Times New Roman" w:cs="Times New Roman"/>
          <w:sz w:val="32"/>
          <w:szCs w:val="32"/>
        </w:rPr>
      </w:pPr>
      <w:r w:rsidRPr="004B1BDA">
        <w:rPr>
          <w:rFonts w:ascii="Times New Roman" w:hAnsi="Times New Roman" w:cs="Times New Roman"/>
          <w:sz w:val="32"/>
          <w:szCs w:val="32"/>
        </w:rPr>
        <w:t>РЕШЕНИЕ</w:t>
      </w:r>
    </w:p>
    <w:p w:rsidR="004B1BDA" w:rsidRPr="004B1BDA" w:rsidRDefault="004B1BDA" w:rsidP="004B1BDA">
      <w:pPr>
        <w:pStyle w:val="a4"/>
        <w:ind w:firstLine="720"/>
        <w:jc w:val="center"/>
        <w:rPr>
          <w:sz w:val="26"/>
          <w:szCs w:val="26"/>
        </w:rPr>
      </w:pPr>
    </w:p>
    <w:p w:rsidR="00627D15" w:rsidRPr="004B1BDA" w:rsidRDefault="00627D15" w:rsidP="004B1BD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B1BDA">
        <w:rPr>
          <w:rFonts w:ascii="Times New Roman" w:hAnsi="Times New Roman" w:cs="Times New Roman"/>
          <w:sz w:val="26"/>
          <w:szCs w:val="26"/>
        </w:rPr>
        <w:t>О принятии полномочий в области градостроительной деятельности</w:t>
      </w:r>
    </w:p>
    <w:p w:rsidR="00627D15" w:rsidRPr="004B1BDA" w:rsidRDefault="00627D15">
      <w:pPr>
        <w:rPr>
          <w:sz w:val="26"/>
          <w:szCs w:val="26"/>
        </w:rPr>
      </w:pPr>
    </w:p>
    <w:p w:rsidR="004B1BDA" w:rsidRPr="004B1BDA" w:rsidRDefault="00627D15" w:rsidP="004B1BDA">
      <w:pPr>
        <w:tabs>
          <w:tab w:val="left" w:pos="3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1BDA">
        <w:rPr>
          <w:rFonts w:ascii="Times New Roman" w:hAnsi="Times New Roman" w:cs="Times New Roman"/>
          <w:sz w:val="26"/>
          <w:szCs w:val="26"/>
        </w:rPr>
        <w:t>В соответствии с пунктом 4 статьи 15 Федерального закона от 06.10.2012 года №131-ФЗ «Об общих принципах организации местного самоуправления в Российской Федерации</w:t>
      </w:r>
      <w:r w:rsidR="00CE69FC" w:rsidRPr="004B1BDA">
        <w:rPr>
          <w:rFonts w:ascii="Times New Roman" w:hAnsi="Times New Roman" w:cs="Times New Roman"/>
          <w:sz w:val="26"/>
          <w:szCs w:val="26"/>
        </w:rPr>
        <w:t>», Совет Сабинского муниципального района РЕШИЛ:</w:t>
      </w:r>
    </w:p>
    <w:p w:rsidR="00847B1E" w:rsidRPr="004B1BDA" w:rsidRDefault="009E7FE7" w:rsidP="004B1BDA">
      <w:pPr>
        <w:tabs>
          <w:tab w:val="left" w:pos="380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B1BDA">
        <w:rPr>
          <w:rFonts w:ascii="Times New Roman" w:hAnsi="Times New Roman" w:cs="Times New Roman"/>
          <w:sz w:val="26"/>
          <w:szCs w:val="26"/>
        </w:rPr>
        <w:t xml:space="preserve">1. </w:t>
      </w:r>
      <w:r w:rsidR="00CE69FC" w:rsidRPr="004B1BDA">
        <w:rPr>
          <w:rFonts w:ascii="Times New Roman" w:hAnsi="Times New Roman" w:cs="Times New Roman"/>
          <w:sz w:val="26"/>
          <w:szCs w:val="26"/>
        </w:rPr>
        <w:t xml:space="preserve">Исполнительному комитету Сабинского муниципального района принять от </w:t>
      </w:r>
      <w:proofErr w:type="spellStart"/>
      <w:r w:rsidR="00CE69FC" w:rsidRPr="004B1BDA">
        <w:rPr>
          <w:rFonts w:ascii="Times New Roman" w:hAnsi="Times New Roman" w:cs="Times New Roman"/>
          <w:sz w:val="26"/>
          <w:szCs w:val="26"/>
        </w:rPr>
        <w:t>Арташского</w:t>
      </w:r>
      <w:proofErr w:type="spellEnd"/>
      <w:r w:rsidR="00CE69FC" w:rsidRPr="004B1B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E69FC" w:rsidRPr="004B1BDA">
        <w:rPr>
          <w:rFonts w:ascii="Times New Roman" w:hAnsi="Times New Roman" w:cs="Times New Roman"/>
          <w:sz w:val="26"/>
          <w:szCs w:val="26"/>
        </w:rPr>
        <w:t>Большекибячинского</w:t>
      </w:r>
      <w:proofErr w:type="spellEnd"/>
      <w:r w:rsidR="00CE69FC" w:rsidRPr="004B1B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E69FC" w:rsidRPr="004B1BDA">
        <w:rPr>
          <w:rFonts w:ascii="Times New Roman" w:hAnsi="Times New Roman" w:cs="Times New Roman"/>
          <w:sz w:val="26"/>
          <w:szCs w:val="26"/>
        </w:rPr>
        <w:t>Большеныртинского</w:t>
      </w:r>
      <w:proofErr w:type="spellEnd"/>
      <w:r w:rsidR="00CE69FC" w:rsidRPr="004B1B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E69FC" w:rsidRPr="004B1BDA">
        <w:rPr>
          <w:rFonts w:ascii="Times New Roman" w:hAnsi="Times New Roman" w:cs="Times New Roman"/>
          <w:sz w:val="26"/>
          <w:szCs w:val="26"/>
        </w:rPr>
        <w:t>Большешинарского</w:t>
      </w:r>
      <w:proofErr w:type="spellEnd"/>
      <w:r w:rsidR="00CE69FC" w:rsidRPr="004B1B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E69FC" w:rsidRPr="004B1BDA">
        <w:rPr>
          <w:rFonts w:ascii="Times New Roman" w:hAnsi="Times New Roman" w:cs="Times New Roman"/>
          <w:sz w:val="26"/>
          <w:szCs w:val="26"/>
        </w:rPr>
        <w:t>Верхнесиметского</w:t>
      </w:r>
      <w:proofErr w:type="spellEnd"/>
      <w:r w:rsidR="00CE69FC" w:rsidRPr="004B1B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E69FC" w:rsidRPr="004B1BDA">
        <w:rPr>
          <w:rFonts w:ascii="Times New Roman" w:hAnsi="Times New Roman" w:cs="Times New Roman"/>
          <w:sz w:val="26"/>
          <w:szCs w:val="26"/>
        </w:rPr>
        <w:t>Евлаштауского</w:t>
      </w:r>
      <w:proofErr w:type="spellEnd"/>
      <w:r w:rsidR="00CE69FC" w:rsidRPr="004B1B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E69FC" w:rsidRPr="004B1BDA">
        <w:rPr>
          <w:rFonts w:ascii="Times New Roman" w:hAnsi="Times New Roman" w:cs="Times New Roman"/>
          <w:sz w:val="26"/>
          <w:szCs w:val="26"/>
        </w:rPr>
        <w:t>Изминского</w:t>
      </w:r>
      <w:proofErr w:type="spellEnd"/>
      <w:r w:rsidR="00CE69FC" w:rsidRPr="004B1B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E69FC" w:rsidRPr="004B1BDA">
        <w:rPr>
          <w:rFonts w:ascii="Times New Roman" w:hAnsi="Times New Roman" w:cs="Times New Roman"/>
          <w:sz w:val="26"/>
          <w:szCs w:val="26"/>
        </w:rPr>
        <w:t>Иштуганского</w:t>
      </w:r>
      <w:proofErr w:type="spellEnd"/>
      <w:r w:rsidR="00CE69FC" w:rsidRPr="004B1B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E69FC" w:rsidRPr="004B1BDA">
        <w:rPr>
          <w:rFonts w:ascii="Times New Roman" w:hAnsi="Times New Roman" w:cs="Times New Roman"/>
          <w:sz w:val="26"/>
          <w:szCs w:val="26"/>
        </w:rPr>
        <w:t>Кильдебякского</w:t>
      </w:r>
      <w:proofErr w:type="spellEnd"/>
      <w:r w:rsidR="00CE69FC" w:rsidRPr="004B1BDA">
        <w:rPr>
          <w:rFonts w:ascii="Times New Roman" w:hAnsi="Times New Roman" w:cs="Times New Roman"/>
          <w:sz w:val="26"/>
          <w:szCs w:val="26"/>
        </w:rPr>
        <w:t>,</w:t>
      </w:r>
      <w:r w:rsidR="004B1BDA" w:rsidRPr="004B1B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69FC" w:rsidRPr="004B1BDA">
        <w:rPr>
          <w:rFonts w:ascii="Times New Roman" w:hAnsi="Times New Roman" w:cs="Times New Roman"/>
          <w:sz w:val="26"/>
          <w:szCs w:val="26"/>
        </w:rPr>
        <w:t>Корсабашского</w:t>
      </w:r>
      <w:proofErr w:type="spellEnd"/>
      <w:r w:rsidR="00CE69FC" w:rsidRPr="004B1B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E69FC" w:rsidRPr="004B1BDA">
        <w:rPr>
          <w:rFonts w:ascii="Times New Roman" w:hAnsi="Times New Roman" w:cs="Times New Roman"/>
          <w:sz w:val="26"/>
          <w:szCs w:val="26"/>
        </w:rPr>
        <w:t>Мешинского</w:t>
      </w:r>
      <w:proofErr w:type="spellEnd"/>
      <w:r w:rsidR="00CE69FC" w:rsidRPr="004B1B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E69FC" w:rsidRPr="004B1BDA">
        <w:rPr>
          <w:rFonts w:ascii="Times New Roman" w:hAnsi="Times New Roman" w:cs="Times New Roman"/>
          <w:sz w:val="26"/>
          <w:szCs w:val="26"/>
        </w:rPr>
        <w:t>Мичанского</w:t>
      </w:r>
      <w:proofErr w:type="spellEnd"/>
      <w:r w:rsidR="00CE69FC" w:rsidRPr="004B1B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E69FC" w:rsidRPr="004B1BDA">
        <w:rPr>
          <w:rFonts w:ascii="Times New Roman" w:hAnsi="Times New Roman" w:cs="Times New Roman"/>
          <w:sz w:val="26"/>
          <w:szCs w:val="26"/>
        </w:rPr>
        <w:t>Нижнешитцинского</w:t>
      </w:r>
      <w:proofErr w:type="spellEnd"/>
      <w:r w:rsidR="00CE69FC" w:rsidRPr="004B1B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E69FC" w:rsidRPr="004B1BDA">
        <w:rPr>
          <w:rFonts w:ascii="Times New Roman" w:hAnsi="Times New Roman" w:cs="Times New Roman"/>
          <w:sz w:val="26"/>
          <w:szCs w:val="26"/>
        </w:rPr>
        <w:t>Сатышевского</w:t>
      </w:r>
      <w:proofErr w:type="spellEnd"/>
      <w:r w:rsidR="00CE69FC" w:rsidRPr="004B1B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E69FC" w:rsidRPr="004B1BDA">
        <w:rPr>
          <w:rFonts w:ascii="Times New Roman" w:hAnsi="Times New Roman" w:cs="Times New Roman"/>
          <w:sz w:val="26"/>
          <w:szCs w:val="26"/>
        </w:rPr>
        <w:t>Староикшурминского</w:t>
      </w:r>
      <w:proofErr w:type="spellEnd"/>
      <w:r w:rsidR="00CE69FC" w:rsidRPr="004B1B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E69FC" w:rsidRPr="004B1BDA">
        <w:rPr>
          <w:rFonts w:ascii="Times New Roman" w:hAnsi="Times New Roman" w:cs="Times New Roman"/>
          <w:sz w:val="26"/>
          <w:szCs w:val="26"/>
        </w:rPr>
        <w:t>Тимершикского</w:t>
      </w:r>
      <w:proofErr w:type="spellEnd"/>
      <w:r w:rsidR="00CE69FC" w:rsidRPr="004B1B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E69FC" w:rsidRPr="004B1BDA">
        <w:rPr>
          <w:rFonts w:ascii="Times New Roman" w:hAnsi="Times New Roman" w:cs="Times New Roman"/>
          <w:sz w:val="26"/>
          <w:szCs w:val="26"/>
        </w:rPr>
        <w:t>Шикшинского</w:t>
      </w:r>
      <w:proofErr w:type="spellEnd"/>
      <w:r w:rsidR="00CE69FC" w:rsidRPr="004B1B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E69FC" w:rsidRPr="004B1BDA">
        <w:rPr>
          <w:rFonts w:ascii="Times New Roman" w:hAnsi="Times New Roman" w:cs="Times New Roman"/>
          <w:sz w:val="26"/>
          <w:szCs w:val="26"/>
        </w:rPr>
        <w:t>Шеморданского</w:t>
      </w:r>
      <w:proofErr w:type="spellEnd"/>
      <w:r w:rsidR="00CE69FC" w:rsidRPr="004B1B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E69FC" w:rsidRPr="004B1BDA">
        <w:rPr>
          <w:rFonts w:ascii="Times New Roman" w:hAnsi="Times New Roman" w:cs="Times New Roman"/>
          <w:sz w:val="26"/>
          <w:szCs w:val="26"/>
        </w:rPr>
        <w:t>Юлбатского</w:t>
      </w:r>
      <w:proofErr w:type="spellEnd"/>
      <w:r w:rsidR="00CE69FC" w:rsidRPr="004B1BDA">
        <w:rPr>
          <w:rFonts w:ascii="Times New Roman" w:hAnsi="Times New Roman" w:cs="Times New Roman"/>
          <w:sz w:val="26"/>
          <w:szCs w:val="26"/>
        </w:rPr>
        <w:t>, сельских и Сабинского городского поселений</w:t>
      </w:r>
      <w:r w:rsidR="008979D7" w:rsidRPr="004B1BDA">
        <w:rPr>
          <w:rFonts w:ascii="Times New Roman" w:hAnsi="Times New Roman" w:cs="Times New Roman"/>
          <w:sz w:val="26"/>
          <w:szCs w:val="26"/>
        </w:rPr>
        <w:t xml:space="preserve"> (далее – Поселения района)</w:t>
      </w:r>
      <w:r w:rsidR="00CE69FC" w:rsidRPr="004B1BDA">
        <w:rPr>
          <w:rFonts w:ascii="Times New Roman" w:hAnsi="Times New Roman" w:cs="Times New Roman"/>
          <w:sz w:val="26"/>
          <w:szCs w:val="26"/>
        </w:rPr>
        <w:t>, входящих в состав Сабинского муниципального района, осуществление следующих полномочий по вопросам местного значения:</w:t>
      </w:r>
      <w:r w:rsidR="00847B1E" w:rsidRPr="004B1BD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847B1E" w:rsidRPr="004B1BDA" w:rsidRDefault="00847B1E" w:rsidP="004B1BD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B1BDA">
        <w:rPr>
          <w:rFonts w:ascii="Times New Roman" w:hAnsi="Times New Roman"/>
          <w:sz w:val="26"/>
          <w:szCs w:val="26"/>
          <w:lang w:eastAsia="ru-RU"/>
        </w:rPr>
        <w:t xml:space="preserve">выдача разрешений на строительство (за исключением случаев, предусмотренных Градостроительным </w:t>
      </w:r>
      <w:hyperlink r:id="rId7" w:history="1">
        <w:r w:rsidRPr="004B1BDA">
          <w:rPr>
            <w:rFonts w:ascii="Times New Roman" w:hAnsi="Times New Roman"/>
            <w:sz w:val="26"/>
            <w:szCs w:val="26"/>
            <w:lang w:eastAsia="ru-RU"/>
          </w:rPr>
          <w:t>кодексом</w:t>
        </w:r>
      </w:hyperlink>
      <w:r w:rsidRPr="004B1BDA">
        <w:rPr>
          <w:rFonts w:ascii="Times New Roman" w:hAnsi="Times New Roman"/>
          <w:sz w:val="26"/>
          <w:szCs w:val="26"/>
          <w:lang w:eastAsia="ru-RU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847B1E" w:rsidRPr="004B1BDA" w:rsidRDefault="00442BAB" w:rsidP="004B1BD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B1BDA">
        <w:rPr>
          <w:rFonts w:ascii="Times New Roman" w:hAnsi="Times New Roman"/>
          <w:sz w:val="26"/>
          <w:szCs w:val="26"/>
          <w:lang w:eastAsia="ru-RU"/>
        </w:rPr>
        <w:t>подготовка и утверждение градостроительных планов земельных участков.</w:t>
      </w:r>
    </w:p>
    <w:p w:rsidR="00CE69FC" w:rsidRPr="004B1BDA" w:rsidRDefault="009E7FE7" w:rsidP="004B1BDA">
      <w:pPr>
        <w:pStyle w:val="a3"/>
        <w:tabs>
          <w:tab w:val="left" w:pos="38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1BDA">
        <w:rPr>
          <w:rFonts w:ascii="Times New Roman" w:hAnsi="Times New Roman" w:cs="Times New Roman"/>
          <w:sz w:val="26"/>
          <w:szCs w:val="26"/>
        </w:rPr>
        <w:t>2.</w:t>
      </w:r>
      <w:r w:rsidR="004B1BDA">
        <w:rPr>
          <w:rFonts w:ascii="Times New Roman" w:hAnsi="Times New Roman" w:cs="Times New Roman"/>
          <w:sz w:val="26"/>
          <w:szCs w:val="26"/>
        </w:rPr>
        <w:t xml:space="preserve"> </w:t>
      </w:r>
      <w:r w:rsidRPr="004B1BDA">
        <w:rPr>
          <w:rFonts w:ascii="Times New Roman" w:hAnsi="Times New Roman" w:cs="Times New Roman"/>
          <w:sz w:val="26"/>
          <w:szCs w:val="26"/>
        </w:rPr>
        <w:t>Р</w:t>
      </w:r>
      <w:r w:rsidR="00847B1E" w:rsidRPr="004B1BDA">
        <w:rPr>
          <w:rFonts w:ascii="Times New Roman" w:hAnsi="Times New Roman" w:cs="Times New Roman"/>
          <w:sz w:val="26"/>
          <w:szCs w:val="26"/>
        </w:rPr>
        <w:t xml:space="preserve">уководителю Исполнительного комитета Сабинского муниципального района заключить соглашения о передаче </w:t>
      </w:r>
      <w:r w:rsidR="004F506E" w:rsidRPr="004B1BDA">
        <w:rPr>
          <w:rFonts w:ascii="Times New Roman" w:hAnsi="Times New Roman" w:cs="Times New Roman"/>
          <w:sz w:val="26"/>
          <w:szCs w:val="26"/>
        </w:rPr>
        <w:t xml:space="preserve">части </w:t>
      </w:r>
      <w:r w:rsidR="00847B1E" w:rsidRPr="004B1BDA">
        <w:rPr>
          <w:rFonts w:ascii="Times New Roman" w:hAnsi="Times New Roman" w:cs="Times New Roman"/>
          <w:sz w:val="26"/>
          <w:szCs w:val="26"/>
        </w:rPr>
        <w:t xml:space="preserve">полномочий в области </w:t>
      </w:r>
      <w:r w:rsidR="008979D7" w:rsidRPr="004B1BDA">
        <w:rPr>
          <w:rFonts w:ascii="Times New Roman" w:hAnsi="Times New Roman" w:cs="Times New Roman"/>
          <w:sz w:val="26"/>
          <w:szCs w:val="26"/>
        </w:rPr>
        <w:t>градостроительной деятельности с Поселениями района.</w:t>
      </w:r>
    </w:p>
    <w:p w:rsidR="008979D7" w:rsidRPr="004B1BDA" w:rsidRDefault="008979D7" w:rsidP="004B1BDA">
      <w:pPr>
        <w:pStyle w:val="a3"/>
        <w:tabs>
          <w:tab w:val="left" w:pos="38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1BDA">
        <w:rPr>
          <w:rFonts w:ascii="Times New Roman" w:hAnsi="Times New Roman" w:cs="Times New Roman"/>
          <w:sz w:val="26"/>
          <w:szCs w:val="26"/>
        </w:rPr>
        <w:t>3.</w:t>
      </w:r>
      <w:r w:rsidR="004B1BDA">
        <w:rPr>
          <w:rFonts w:ascii="Times New Roman" w:hAnsi="Times New Roman" w:cs="Times New Roman"/>
          <w:sz w:val="26"/>
          <w:szCs w:val="26"/>
        </w:rPr>
        <w:t xml:space="preserve"> </w:t>
      </w:r>
      <w:r w:rsidRPr="004B1BDA">
        <w:rPr>
          <w:rFonts w:ascii="Times New Roman" w:hAnsi="Times New Roman" w:cs="Times New Roman"/>
          <w:sz w:val="26"/>
          <w:szCs w:val="26"/>
        </w:rPr>
        <w:t>Реализация полномочий, принятых в соответствии с пунктом 1 настоящего решения, осуществляется</w:t>
      </w:r>
      <w:r w:rsidR="009E7FE7" w:rsidRPr="004B1BDA">
        <w:rPr>
          <w:rFonts w:ascii="Times New Roman" w:hAnsi="Times New Roman" w:cs="Times New Roman"/>
          <w:sz w:val="26"/>
          <w:szCs w:val="26"/>
        </w:rPr>
        <w:t xml:space="preserve"> за счет средств Поселений района.</w:t>
      </w:r>
    </w:p>
    <w:p w:rsidR="004B1BDA" w:rsidRDefault="009E7FE7" w:rsidP="004B1BDA">
      <w:pPr>
        <w:pStyle w:val="a3"/>
        <w:tabs>
          <w:tab w:val="left" w:pos="38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1BDA">
        <w:rPr>
          <w:rFonts w:ascii="Times New Roman" w:hAnsi="Times New Roman" w:cs="Times New Roman"/>
          <w:sz w:val="26"/>
          <w:szCs w:val="26"/>
        </w:rPr>
        <w:t>4.</w:t>
      </w:r>
      <w:r w:rsidR="004B1BDA">
        <w:rPr>
          <w:rFonts w:ascii="Times New Roman" w:hAnsi="Times New Roman" w:cs="Times New Roman"/>
          <w:sz w:val="26"/>
          <w:szCs w:val="26"/>
        </w:rPr>
        <w:t xml:space="preserve"> </w:t>
      </w:r>
      <w:r w:rsidRPr="004B1BDA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="004F506E" w:rsidRPr="004B1BDA">
        <w:rPr>
          <w:rFonts w:ascii="Times New Roman" w:hAnsi="Times New Roman" w:cs="Times New Roman"/>
          <w:sz w:val="26"/>
          <w:szCs w:val="26"/>
        </w:rPr>
        <w:t>с 1 января 2012</w:t>
      </w:r>
      <w:r w:rsidR="004B1BDA">
        <w:rPr>
          <w:rFonts w:ascii="Times New Roman" w:hAnsi="Times New Roman" w:cs="Times New Roman"/>
          <w:sz w:val="26"/>
          <w:szCs w:val="26"/>
        </w:rPr>
        <w:t xml:space="preserve"> </w:t>
      </w:r>
      <w:r w:rsidR="004F506E" w:rsidRPr="004B1BDA">
        <w:rPr>
          <w:rFonts w:ascii="Times New Roman" w:hAnsi="Times New Roman" w:cs="Times New Roman"/>
          <w:sz w:val="26"/>
          <w:szCs w:val="26"/>
        </w:rPr>
        <w:t>г</w:t>
      </w:r>
      <w:r w:rsidR="004B1BDA">
        <w:rPr>
          <w:rFonts w:ascii="Times New Roman" w:hAnsi="Times New Roman" w:cs="Times New Roman"/>
          <w:sz w:val="26"/>
          <w:szCs w:val="26"/>
        </w:rPr>
        <w:t>ода.</w:t>
      </w:r>
    </w:p>
    <w:p w:rsidR="004B1BDA" w:rsidRDefault="004B1BDA" w:rsidP="004B1BDA">
      <w:pPr>
        <w:pStyle w:val="a3"/>
        <w:tabs>
          <w:tab w:val="left" w:pos="38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B1BDA" w:rsidRDefault="004B1BDA" w:rsidP="004B1BDA">
      <w:pPr>
        <w:pStyle w:val="a3"/>
        <w:tabs>
          <w:tab w:val="left" w:pos="38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B1BDA" w:rsidRPr="004B1BDA" w:rsidRDefault="004B1BDA" w:rsidP="004B1BDA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4B1BDA">
        <w:rPr>
          <w:rFonts w:ascii="Times New Roman" w:hAnsi="Times New Roman" w:cs="Times New Roman"/>
          <w:sz w:val="26"/>
          <w:szCs w:val="26"/>
        </w:rPr>
        <w:t xml:space="preserve">                Глава  Сабинского </w:t>
      </w:r>
    </w:p>
    <w:p w:rsidR="004B1BDA" w:rsidRPr="004B1BDA" w:rsidRDefault="004B1BDA" w:rsidP="004B1BDA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4B1BDA">
        <w:rPr>
          <w:rFonts w:ascii="Times New Roman" w:hAnsi="Times New Roman" w:cs="Times New Roman"/>
          <w:sz w:val="26"/>
          <w:szCs w:val="26"/>
        </w:rPr>
        <w:t xml:space="preserve">            муниципального района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1BDA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proofErr w:type="spellStart"/>
      <w:r w:rsidRPr="004B1BDA">
        <w:rPr>
          <w:rFonts w:ascii="Times New Roman" w:hAnsi="Times New Roman" w:cs="Times New Roman"/>
          <w:sz w:val="26"/>
          <w:szCs w:val="26"/>
        </w:rPr>
        <w:t>Р.Н.Минниханов</w:t>
      </w:r>
      <w:proofErr w:type="spellEnd"/>
    </w:p>
    <w:sectPr w:rsidR="004B1BDA" w:rsidRPr="004B1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C14"/>
    <w:multiLevelType w:val="hybridMultilevel"/>
    <w:tmpl w:val="FE1AC284"/>
    <w:lvl w:ilvl="0" w:tplc="6FCC781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593D4CBE"/>
    <w:multiLevelType w:val="hybridMultilevel"/>
    <w:tmpl w:val="472AA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A5"/>
    <w:rsid w:val="00442BAB"/>
    <w:rsid w:val="004741A7"/>
    <w:rsid w:val="004B1BDA"/>
    <w:rsid w:val="004F506E"/>
    <w:rsid w:val="00614DA2"/>
    <w:rsid w:val="00627D15"/>
    <w:rsid w:val="006F3077"/>
    <w:rsid w:val="007F08A5"/>
    <w:rsid w:val="00847B1E"/>
    <w:rsid w:val="008979D7"/>
    <w:rsid w:val="009E7FE7"/>
    <w:rsid w:val="00AF3181"/>
    <w:rsid w:val="00C93DA5"/>
    <w:rsid w:val="00CD4526"/>
    <w:rsid w:val="00C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9FC"/>
    <w:pPr>
      <w:ind w:left="720"/>
      <w:contextualSpacing/>
    </w:pPr>
  </w:style>
  <w:style w:type="paragraph" w:styleId="a4">
    <w:name w:val="header"/>
    <w:basedOn w:val="a"/>
    <w:link w:val="a5"/>
    <w:unhideWhenUsed/>
    <w:rsid w:val="004B1BD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4B1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B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1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9FC"/>
    <w:pPr>
      <w:ind w:left="720"/>
      <w:contextualSpacing/>
    </w:pPr>
  </w:style>
  <w:style w:type="paragraph" w:styleId="a4">
    <w:name w:val="header"/>
    <w:basedOn w:val="a"/>
    <w:link w:val="a5"/>
    <w:unhideWhenUsed/>
    <w:rsid w:val="004B1BD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4B1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B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1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149ED868FFF04355CF95D31D96318CC40141E7B407A7B9F0D025756B35B881B773CA82B15x3B3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района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Raushabiya</cp:lastModifiedBy>
  <cp:revision>6</cp:revision>
  <cp:lastPrinted>2012-12-24T18:12:00Z</cp:lastPrinted>
  <dcterms:created xsi:type="dcterms:W3CDTF">2012-12-24T17:17:00Z</dcterms:created>
  <dcterms:modified xsi:type="dcterms:W3CDTF">2012-12-27T05:42:00Z</dcterms:modified>
</cp:coreProperties>
</file>