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/>
      </w:pPr>
      <w:r>
        <w:rPr/>
        <w:t>ПРОЕКТ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PT Astra Serif" w:hAnsi="PT Astra Serif" w:cs="Times New Roman"/>
        </w:rPr>
      </w:pPr>
      <w:r>
        <w:rPr>
          <w:rFonts w:cs="Times New Roman" w:ascii="PT Astra Serif" w:hAnsi="PT Astra Serif"/>
        </w:rPr>
      </w:r>
    </w:p>
    <w:p>
      <w:pPr>
        <w:pStyle w:val="Normal"/>
        <w:ind w:right="4250" w:hanging="0"/>
        <w:jc w:val="left"/>
        <w:rPr>
          <w:rFonts w:ascii="PT Astra Serif" w:hAnsi="PT Astra Serif"/>
        </w:rPr>
      </w:pPr>
      <w:r>
        <w:rPr>
          <w:rFonts w:cs="Times New Roman" w:ascii="PT Astra Serif" w:hAnsi="PT Astra Serif"/>
        </w:rPr>
        <w:t>О внесении изменений в постановление Исполнительного комитета Сабинского муниципального района Республики Татарстан от 09.11.2015 №1382-п «Об утверждении тарифных коэффициентов и тарифных ставок (окладов) Единой тарифной сетки по оплате труда работников бюджетной сферы Сабинского муниципального района Республики Татарстан»</w:t>
      </w:r>
    </w:p>
    <w:p>
      <w:pPr>
        <w:pStyle w:val="Normal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 соответствии с постановлением Кабинета Министров Республики Татарстан от 06.09.2025 №669 «О внесении изменения в постановление Кабинета Министров Республики Татарстан от 14.06.2011 №477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сетки», Исполнительный комитет Сабинского муниципального района Республики Татарстан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ПОСТАНОВЛЯЕТ: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Внести в постановления Исполнительного комитета Сабинского муниципального района Республики Татарстан от 09.11.2015 №1382-п «Об утверждении тарифных коэффициентов и тарифных ставок (окладов) Единой тарифной сетки по оплате т</w:t>
      </w:r>
      <w:bookmarkStart w:id="0" w:name="_GoBack"/>
      <w:bookmarkEnd w:id="0"/>
      <w:r>
        <w:rPr>
          <w:rFonts w:cs="Times New Roman" w:ascii="PT Astra Serif" w:hAnsi="PT Astra Serif"/>
          <w:sz w:val="26"/>
          <w:szCs w:val="26"/>
        </w:rPr>
        <w:t>руда работников бюджетной сферы Сабинского муниципального района Республики Татарстан» следующее изменение: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Приложение №1 изложить в новой редакции согласно приложению (прилагается);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Установить, что настоящее постановление вступает в силу с 01 января 2026 года.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567"/>
        <w:jc w:val="both"/>
        <w:rPr/>
      </w:pPr>
      <w:r>
        <w:rPr>
          <w:rFonts w:cs="Times New Roman" w:ascii="PT Astra Serif" w:hAnsi="PT Astra Serif"/>
          <w:sz w:val="26"/>
          <w:szCs w:val="26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PT Astra Serif" w:hAnsi="PT Astra Serif"/>
            <w:sz w:val="26"/>
            <w:szCs w:val="26"/>
          </w:rPr>
          <w:t>http://pravo.tatarstan.ru</w:t>
        </w:r>
      </w:hyperlink>
      <w:r>
        <w:rPr>
          <w:rFonts w:cs="Times New Roman" w:ascii="PT Astra Serif" w:hAnsi="PT Astra Serif"/>
          <w:sz w:val="26"/>
          <w:szCs w:val="26"/>
        </w:rPr>
        <w:t>.</w:t>
      </w:r>
    </w:p>
    <w:p>
      <w:pPr>
        <w:pStyle w:val="Normal"/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ind w:right="565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Руководитель</w:t>
        <w:tab/>
        <w:tab/>
        <w:tab/>
        <w:tab/>
        <w:tab/>
        <w:tab/>
        <w:tab/>
        <w:tab/>
        <w:t>М.Р. Каримов</w:t>
      </w:r>
    </w:p>
    <w:p>
      <w:pPr>
        <w:sectPr>
          <w:type w:val="nextPage"/>
          <w:pgSz w:w="11906" w:h="16838"/>
          <w:pgMar w:left="1418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Title"/>
        <w:ind w:left="6237" w:hanging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Приложение №1</w:t>
      </w:r>
    </w:p>
    <w:p>
      <w:pPr>
        <w:pStyle w:val="ConsPlusTitle"/>
        <w:ind w:left="6237" w:hanging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к постановлению Исполнительного комитета Сабинского муниципального района Республики Татарстан</w:t>
      </w:r>
    </w:p>
    <w:p>
      <w:pPr>
        <w:pStyle w:val="ConsPlusTitle"/>
        <w:ind w:left="6237" w:hanging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от «___» _________ № _____</w:t>
      </w:r>
    </w:p>
    <w:p>
      <w:pPr>
        <w:pStyle w:val="ConsPlusTitle"/>
        <w:ind w:left="6237" w:hanging="0"/>
        <w:rPr>
          <w:rFonts w:ascii="PT Astra Serif" w:hAnsi="PT Astra Serif" w:cs="Times New Roman"/>
          <w:b w:val="false"/>
          <w:sz w:val="26"/>
          <w:szCs w:val="26"/>
        </w:rPr>
      </w:pPr>
      <w:r>
        <w:rPr>
          <w:rFonts w:cs="Times New Roman" w:ascii="PT Astra Serif" w:hAnsi="PT Astra Serif"/>
          <w:b w:val="false"/>
          <w:sz w:val="26"/>
          <w:szCs w:val="26"/>
        </w:rPr>
      </w:r>
    </w:p>
    <w:p>
      <w:pPr>
        <w:pStyle w:val="ConsPlusTitle"/>
        <w:ind w:left="6237" w:hanging="0"/>
        <w:rPr>
          <w:rFonts w:ascii="PT Astra Serif" w:hAnsi="PT Astra Serif" w:cs="Times New Roman"/>
          <w:b w:val="false"/>
          <w:sz w:val="26"/>
          <w:szCs w:val="26"/>
        </w:rPr>
      </w:pPr>
      <w:r>
        <w:rPr>
          <w:rFonts w:cs="Times New Roman" w:ascii="PT Astra Serif" w:hAnsi="PT Astra Serif"/>
          <w:b w:val="false"/>
          <w:sz w:val="26"/>
          <w:szCs w:val="26"/>
        </w:rPr>
      </w:r>
    </w:p>
    <w:p>
      <w:pPr>
        <w:pStyle w:val="ConsPlusTitle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Тарифные коэффициенты и тарифные ставки (оклады)</w:t>
      </w:r>
    </w:p>
    <w:p>
      <w:pPr>
        <w:pStyle w:val="ConsPlusTitle"/>
        <w:ind w:left="567" w:right="565" w:hanging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единой тарифной сетки по оплате труда работников бюджетной сферы Сабинского муниципального района</w:t>
      </w:r>
    </w:p>
    <w:p>
      <w:pPr>
        <w:pStyle w:val="ConsPlusTitle"/>
        <w:ind w:left="567" w:right="565" w:hanging="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Республики Татарстан</w:t>
      </w:r>
    </w:p>
    <w:p>
      <w:pPr>
        <w:pStyle w:val="ConsPlusTitle"/>
        <w:rPr>
          <w:rFonts w:ascii="PT Astra Serif" w:hAnsi="PT Astra Serif" w:cs="Times New Roman"/>
          <w:b w:val="false"/>
          <w:sz w:val="26"/>
          <w:szCs w:val="26"/>
        </w:rPr>
      </w:pPr>
      <w:r>
        <w:rPr>
          <w:rFonts w:cs="Times New Roman" w:ascii="PT Astra Serif" w:hAnsi="PT Astra Serif"/>
          <w:b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52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0" w:val="0000" w:noHBand="0" w:lastColumn="0" w:firstColumn="0" w:lastRow="0" w:firstRow="0"/>
      </w:tblPr>
      <w:tblGrid>
        <w:gridCol w:w="3288"/>
        <w:gridCol w:w="1"/>
        <w:gridCol w:w="3178"/>
        <w:gridCol w:w="3058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Разряды оплаты Единой тарифной сетки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Тарифные коэффициенты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Тарифные ставки (оклады), рублей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1,0 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25 650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1,0113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25 940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1,0234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26 250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1,0347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26 540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1,0476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26 871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1,0596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27 180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1,0729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27 520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1,0858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27 851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1,0982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28 170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1,1119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28 520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1,1251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28 860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12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1,1392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29 220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13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1,1536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29 590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14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1,1676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29 950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1,1825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30 331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16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1,1973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30 711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1,2125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31 100</w:t>
            </w:r>
          </w:p>
        </w:tc>
      </w:tr>
      <w:tr>
        <w:trPr/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18 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1,2281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suppressLineNumbers/>
              <w:suppressAutoHyphens w:val="true"/>
              <w:bidi w:val="0"/>
              <w:spacing w:lineRule="auto" w:line="360" w:before="0" w:after="0"/>
              <w:ind w:left="40" w:right="0" w:hang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31 501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Примечание. Размер тарифной ставки (оклада) заместителя руководителя устанавливается на 1 - 2 разряда ниже тарифной ставки (оклада) соответствующего руководителя.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03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6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7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31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193"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c51e5"/>
    <w:rPr>
      <w:color w:val="0000FF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99"/>
    <w:qFormat/>
    <w:rsid w:val="00f70277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e858b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uiPriority w:val="99"/>
    <w:qFormat/>
    <w:rsid w:val="00e858b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AlterOffice/3.4.0.5$Linux_X86_64 LibreOffice_project/42a56b0e8fd994740b90ec49d38dce7d78d7a7e4</Application>
  <AppVersion>15.0000</AppVersion>
  <Pages>2</Pages>
  <Words>308</Words>
  <Characters>2045</Characters>
  <CharactersWithSpaces>2301</CharactersWithSpaces>
  <Paragraphs>73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2024-07-02T06:53:00Z</dcterms:created>
  <dc:creator>saby-endze</dc:creator>
  <dc:description/>
  <dc:language>ru-RU</dc:language>
  <cp:lastModifiedBy>saby</cp:lastModifiedBy>
  <cp:lastPrinted>2016-07-21T07:24:00Z</cp:lastPrinted>
  <dcterms:modified xsi:type="dcterms:W3CDTF">2025-12-11T10:20:35Z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