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overflowPunct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Arial" w:ascii="Times New Roman" w:hAnsi="Times New Roman"/>
          <w:bCs/>
          <w:szCs w:val="26"/>
          <w:lang w:eastAsia="ru-RU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ПРОЕКТ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СОВЕТ САБИНСКОГО МУНИЦИПАЛЬНОГО РАЙОНА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368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 внесении изменений в Положение о порядке размещения рекламных конструкций и средств наружной информации на территории Сабинского муниципального района Республики Татарстан, утвержденное решением Совета Сабинского муниципального района Республики Татарстан от 24.02.2021 №47</w:t>
      </w:r>
    </w:p>
    <w:p>
      <w:pPr>
        <w:pStyle w:val="Normal"/>
        <w:spacing w:lineRule="auto" w:line="240" w:before="0" w:after="0"/>
        <w:ind w:right="4534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4534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связи с принятием Федерального закона от 16.04.2022 N106-ФЗ «О внесении изменений в статью 19 Федерального закона «О рекламе», Совет Сабинского муниципального района Республики Татарстан  РЕШИЛ: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Внести в Положение о порядке размещения рекламных конструкций и средств наружной информации на территории Сабинского муниципального района Республики Татарстан, утвержденное решением Совета Сабинского муниципального района Республики Татарстан от 24.02.2021 №47 «Об утверждении Положения о порядке размещения рекламных конструкций и средств наружной информации на территории Сабинского муниципального района Республики Татарстан» следующие изменения: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подпункт 5.16.6 пункта 5.16 изложить в следующей редакции: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40" w:before="0" w:after="0"/>
        <w:ind w:left="0" w:righ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«5.16.6. 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13.03.2006 №38-ФЗ «О рекламе».».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подпункты 5 и 6 пункта 5.19 изложить в следующей редакции: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«5) </w:t>
      </w:r>
      <w:r>
        <w:rPr>
          <w:rFonts w:cs="Times New Roman" w:ascii="PT Astra Serif" w:hAnsi="PT Astra Serif"/>
          <w:b w:val="false"/>
          <w:sz w:val="28"/>
          <w:szCs w:val="28"/>
        </w:rPr>
        <w:t>в случае,</w:t>
      </w:r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если разрешение выдано лицу, заключившему договор на установку и эксплуатацию рекламной конструкции с нарушением требований, установленных </w:t>
      </w:r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 xml:space="preserve">частью 5 </w:t>
      </w:r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>частями 5.1</w:t>
      </w:r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>5.6</w:t>
      </w:r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>5.7</w:t>
      </w:r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статьи 19 Федерального закона от 13.03.2006 №38-ФЗ «О рекламе», либо результаты аукциона или конкурса признаны недействительными в соответствии</w:t>
      </w:r>
      <w:r>
        <w:rPr>
          <w:rFonts w:cs="Times New Roman" w:ascii="PT Astra Serif" w:hAnsi="PT Astra Serif"/>
          <w:b w:val="false"/>
          <w:sz w:val="28"/>
          <w:szCs w:val="28"/>
        </w:rPr>
        <w:t xml:space="preserve"> с законодательством Российской Федерации;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 xml:space="preserve">6) в случае нарушения требований, установленных частью 9.3 </w:t>
      </w:r>
      <w:r>
        <w:rPr>
          <w:rFonts w:cs="Times New Roman" w:ascii="PT Astra Serif" w:hAnsi="PT Astra Serif"/>
          <w:b w:val="false"/>
          <w:color w:val="auto"/>
          <w:sz w:val="28"/>
          <w:szCs w:val="28"/>
        </w:rPr>
        <w:t>статьи 19 Федерального закона от 13.03.2006 №38-ФЗ «О рекламе»</w:t>
      </w:r>
      <w:r>
        <w:rPr>
          <w:rFonts w:cs="Times New Roman" w:ascii="PT Astra Serif" w:hAnsi="PT Astra Serif"/>
          <w:b w:val="false"/>
          <w:sz w:val="28"/>
          <w:szCs w:val="28"/>
        </w:rPr>
        <w:t>.».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-"/>
            <w:rFonts w:cs="Times New Roman" w:ascii="PT Astra Serif" w:hAnsi="PT Astra Serif"/>
            <w:sz w:val="28"/>
            <w:szCs w:val="28"/>
          </w:rPr>
          <w:t>http://pravo.tatarstan.ru</w:t>
        </w:r>
      </w:hyperlink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153" w:leader="none"/>
          <w:tab w:val="right" w:pos="8306" w:leader="none"/>
          <w:tab w:val="left" w:pos="8460" w:leader="none"/>
          <w:tab w:val="left" w:pos="9000" w:leader="none"/>
          <w:tab w:val="left" w:pos="9180" w:leader="none"/>
          <w:tab w:val="left" w:pos="9279" w:leader="none"/>
        </w:tabs>
        <w:overflowPunct w:val="false"/>
        <w:spacing w:lineRule="auto" w:line="240" w:before="0" w:after="0"/>
        <w:ind w:left="426" w:right="535" w:firstLine="180"/>
        <w:outlineLvl w:val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Глава Сабинского</w:t>
      </w:r>
    </w:p>
    <w:p>
      <w:pPr>
        <w:pStyle w:val="Normal"/>
        <w:spacing w:lineRule="auto" w:line="240" w:before="0" w:after="0"/>
        <w:ind w:left="426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муниципального района                                                    Р.Н. Минниханов</w:t>
      </w:r>
    </w:p>
    <w:sectPr>
      <w:type w:val="nextPage"/>
      <w:pgSz w:w="11906" w:h="16838"/>
      <w:pgMar w:left="1418" w:right="851" w:gutter="0" w:header="0" w:top="1134" w:footer="0" w:bottom="67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b/>
        <w:szCs w:val="28"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426f3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0c9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f55f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614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0c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"/>
    <w:basedOn w:val="Normal"/>
    <w:qFormat/>
    <w:rsid w:val="00093842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Formattext" w:customStyle="1">
    <w:name w:val="formattext"/>
    <w:basedOn w:val="Normal"/>
    <w:qFormat/>
    <w:rsid w:val="00816b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LibreOffice/7.5.6.2$Linux_X86_64 LibreOffice_project/50$Build-2</Application>
  <AppVersion>15.0000</AppVersion>
  <Pages>2</Pages>
  <Words>327</Words>
  <Characters>2363</Characters>
  <CharactersWithSpaces>2788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2024-07-29T07:40:00Z</dcterms:created>
  <dc:creator>Альберт Миникаев</dc:creator>
  <dc:description/>
  <dc:language>ru-RU</dc:language>
  <cp:lastModifiedBy/>
  <dcterms:modified xsi:type="dcterms:W3CDTF">2025-04-24T15:22:09Z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